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6B9A" w14:textId="5A1F9B43" w:rsidR="00821D4A" w:rsidRDefault="00AD7DC6" w:rsidP="00AD7DC6">
      <w:pPr>
        <w:pStyle w:val="Title"/>
        <w:jc w:val="center"/>
      </w:pPr>
      <w:r>
        <w:rPr>
          <w:noProof/>
          <w14:ligatures w14:val="standardContextual"/>
        </w:rPr>
        <w:drawing>
          <wp:inline distT="0" distB="0" distL="0" distR="0" wp14:anchorId="0994476A" wp14:editId="64D4B10B">
            <wp:extent cx="2165077" cy="914400"/>
            <wp:effectExtent l="0" t="0" r="6985" b="0"/>
            <wp:docPr id="398661246" name="Picture 4" descr="NuRam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661246" name="Picture 4" descr="NuRamp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5077" cy="914400"/>
                    </a:xfrm>
                    <a:prstGeom prst="rect">
                      <a:avLst/>
                    </a:prstGeom>
                  </pic:spPr>
                </pic:pic>
              </a:graphicData>
            </a:graphic>
          </wp:inline>
        </w:drawing>
      </w:r>
    </w:p>
    <w:p w14:paraId="4D3895B9" w14:textId="77777777" w:rsidR="006C0307" w:rsidRDefault="00C8091E" w:rsidP="00EB3E1A">
      <w:pPr>
        <w:pStyle w:val="Title"/>
        <w:jc w:val="center"/>
      </w:pPr>
      <w:r>
        <w:t>Agreements</w:t>
      </w:r>
      <w:r w:rsidR="0051371B" w:rsidRPr="0051371B">
        <w:t xml:space="preserve"> Module</w:t>
      </w:r>
    </w:p>
    <w:p w14:paraId="0E567C84" w14:textId="2DAC7CB2" w:rsidR="00EB3E1A" w:rsidRDefault="00E643AD" w:rsidP="00EB3E1A">
      <w:pPr>
        <w:pStyle w:val="Title"/>
        <w:jc w:val="center"/>
        <w:sectPr w:rsidR="00EB3E1A" w:rsidSect="00EB3E1A">
          <w:footerReference w:type="default" r:id="rId12"/>
          <w:pgSz w:w="12240" w:h="15840" w:code="1"/>
          <w:pgMar w:top="1080" w:right="1080" w:bottom="1080" w:left="1080" w:header="720" w:footer="720" w:gutter="0"/>
          <w:cols w:space="720"/>
          <w:vAlign w:val="center"/>
          <w:docGrid w:linePitch="360"/>
        </w:sectPr>
      </w:pPr>
      <w:r w:rsidRPr="0051371B">
        <w:t xml:space="preserve">User </w:t>
      </w:r>
      <w:r w:rsidRPr="00AD7DC6">
        <w:t>Guide</w:t>
      </w:r>
    </w:p>
    <w:p w14:paraId="00AF9679" w14:textId="77777777" w:rsidR="00EB3E1A" w:rsidRDefault="00EB3E1A" w:rsidP="00EC0C39"/>
    <w:sdt>
      <w:sdtPr>
        <w:rPr>
          <w:rFonts w:asciiTheme="minorHAnsi" w:eastAsiaTheme="minorEastAsia" w:hAnsiTheme="minorHAnsi" w:cstheme="minorBidi"/>
          <w:color w:val="auto"/>
          <w:sz w:val="22"/>
          <w:szCs w:val="22"/>
        </w:rPr>
        <w:id w:val="1343358744"/>
        <w:docPartObj>
          <w:docPartGallery w:val="Table of Contents"/>
          <w:docPartUnique/>
        </w:docPartObj>
      </w:sdtPr>
      <w:sdtEndPr>
        <w:rPr>
          <w:b/>
          <w:bCs/>
          <w:noProof/>
        </w:rPr>
      </w:sdtEndPr>
      <w:sdtContent>
        <w:p w14:paraId="19EE7DA5" w14:textId="087267EA" w:rsidR="00BC616B" w:rsidRDefault="00BC616B">
          <w:pPr>
            <w:pStyle w:val="TOCHeading"/>
          </w:pPr>
          <w:r>
            <w:t>Contents</w:t>
          </w:r>
        </w:p>
        <w:p w14:paraId="080A7D0E" w14:textId="6E5F7D73" w:rsidR="00BF4AC2" w:rsidRDefault="00BC616B">
          <w:pPr>
            <w:pStyle w:val="TOC1"/>
            <w:tabs>
              <w:tab w:val="right" w:leader="dot" w:pos="10070"/>
            </w:tabs>
            <w:rPr>
              <w:noProof/>
              <w:kern w:val="2"/>
              <w:sz w:val="24"/>
              <w:szCs w:val="24"/>
              <w14:ligatures w14:val="standardContextual"/>
            </w:rPr>
          </w:pPr>
          <w:r>
            <w:fldChar w:fldCharType="begin"/>
          </w:r>
          <w:r>
            <w:instrText xml:space="preserve"> TOC \o "1-3" \h \z \u </w:instrText>
          </w:r>
          <w:r>
            <w:fldChar w:fldCharType="separate"/>
          </w:r>
          <w:hyperlink w:anchor="_Toc243474077" w:history="1">
            <w:r w:rsidR="00BF4AC2" w:rsidRPr="0053471C">
              <w:rPr>
                <w:rStyle w:val="Hyperlink"/>
                <w:noProof/>
              </w:rPr>
              <w:t>Introduction</w:t>
            </w:r>
            <w:r w:rsidR="00BF4AC2">
              <w:rPr>
                <w:noProof/>
                <w:webHidden/>
              </w:rPr>
              <w:tab/>
            </w:r>
            <w:r w:rsidR="00BF4AC2">
              <w:rPr>
                <w:noProof/>
                <w:webHidden/>
              </w:rPr>
              <w:fldChar w:fldCharType="begin"/>
            </w:r>
            <w:r w:rsidR="00BF4AC2">
              <w:rPr>
                <w:noProof/>
                <w:webHidden/>
              </w:rPr>
              <w:instrText xml:space="preserve"> PAGEREF _Toc243474077 \h </w:instrText>
            </w:r>
            <w:r w:rsidR="00BF4AC2">
              <w:rPr>
                <w:noProof/>
                <w:webHidden/>
              </w:rPr>
            </w:r>
            <w:r w:rsidR="00BF4AC2">
              <w:rPr>
                <w:noProof/>
                <w:webHidden/>
              </w:rPr>
              <w:fldChar w:fldCharType="separate"/>
            </w:r>
            <w:r w:rsidR="00BF4AC2">
              <w:rPr>
                <w:noProof/>
                <w:webHidden/>
              </w:rPr>
              <w:t>1</w:t>
            </w:r>
            <w:r w:rsidR="00BF4AC2">
              <w:rPr>
                <w:noProof/>
                <w:webHidden/>
              </w:rPr>
              <w:fldChar w:fldCharType="end"/>
            </w:r>
          </w:hyperlink>
        </w:p>
        <w:p w14:paraId="156C3078" w14:textId="5C93E9F8" w:rsidR="00BF4AC2" w:rsidRDefault="00BF4AC2">
          <w:pPr>
            <w:pStyle w:val="TOC2"/>
            <w:tabs>
              <w:tab w:val="right" w:leader="dot" w:pos="10070"/>
            </w:tabs>
            <w:rPr>
              <w:noProof/>
              <w:kern w:val="2"/>
              <w:sz w:val="24"/>
              <w:szCs w:val="24"/>
              <w14:ligatures w14:val="standardContextual"/>
            </w:rPr>
          </w:pPr>
          <w:hyperlink w:anchor="_Toc243474078" w:history="1">
            <w:r w:rsidRPr="0053471C">
              <w:rPr>
                <w:rStyle w:val="Hyperlink"/>
                <w:noProof/>
              </w:rPr>
              <w:t>Purpose</w:t>
            </w:r>
            <w:r>
              <w:rPr>
                <w:noProof/>
                <w:webHidden/>
              </w:rPr>
              <w:tab/>
            </w:r>
            <w:r>
              <w:rPr>
                <w:noProof/>
                <w:webHidden/>
              </w:rPr>
              <w:fldChar w:fldCharType="begin"/>
            </w:r>
            <w:r>
              <w:rPr>
                <w:noProof/>
                <w:webHidden/>
              </w:rPr>
              <w:instrText xml:space="preserve"> PAGEREF _Toc243474078 \h </w:instrText>
            </w:r>
            <w:r>
              <w:rPr>
                <w:noProof/>
                <w:webHidden/>
              </w:rPr>
            </w:r>
            <w:r>
              <w:rPr>
                <w:noProof/>
                <w:webHidden/>
              </w:rPr>
              <w:fldChar w:fldCharType="separate"/>
            </w:r>
            <w:r>
              <w:rPr>
                <w:noProof/>
                <w:webHidden/>
              </w:rPr>
              <w:t>1</w:t>
            </w:r>
            <w:r>
              <w:rPr>
                <w:noProof/>
                <w:webHidden/>
              </w:rPr>
              <w:fldChar w:fldCharType="end"/>
            </w:r>
          </w:hyperlink>
        </w:p>
        <w:p w14:paraId="728C2FC7" w14:textId="225C515A" w:rsidR="00BF4AC2" w:rsidRDefault="00BF4AC2">
          <w:pPr>
            <w:pStyle w:val="TOC2"/>
            <w:tabs>
              <w:tab w:val="right" w:leader="dot" w:pos="10070"/>
            </w:tabs>
            <w:rPr>
              <w:noProof/>
              <w:kern w:val="2"/>
              <w:sz w:val="24"/>
              <w:szCs w:val="24"/>
              <w14:ligatures w14:val="standardContextual"/>
            </w:rPr>
          </w:pPr>
          <w:hyperlink w:anchor="_Toc243474079" w:history="1">
            <w:r w:rsidRPr="0053471C">
              <w:rPr>
                <w:rStyle w:val="Hyperlink"/>
                <w:noProof/>
              </w:rPr>
              <w:t>Audience</w:t>
            </w:r>
            <w:r>
              <w:rPr>
                <w:noProof/>
                <w:webHidden/>
              </w:rPr>
              <w:tab/>
            </w:r>
            <w:r>
              <w:rPr>
                <w:noProof/>
                <w:webHidden/>
              </w:rPr>
              <w:fldChar w:fldCharType="begin"/>
            </w:r>
            <w:r>
              <w:rPr>
                <w:noProof/>
                <w:webHidden/>
              </w:rPr>
              <w:instrText xml:space="preserve"> PAGEREF _Toc243474079 \h </w:instrText>
            </w:r>
            <w:r>
              <w:rPr>
                <w:noProof/>
                <w:webHidden/>
              </w:rPr>
            </w:r>
            <w:r>
              <w:rPr>
                <w:noProof/>
                <w:webHidden/>
              </w:rPr>
              <w:fldChar w:fldCharType="separate"/>
            </w:r>
            <w:r>
              <w:rPr>
                <w:noProof/>
                <w:webHidden/>
              </w:rPr>
              <w:t>1</w:t>
            </w:r>
            <w:r>
              <w:rPr>
                <w:noProof/>
                <w:webHidden/>
              </w:rPr>
              <w:fldChar w:fldCharType="end"/>
            </w:r>
          </w:hyperlink>
        </w:p>
        <w:p w14:paraId="0711CA60" w14:textId="6BEAA585" w:rsidR="00BF4AC2" w:rsidRDefault="00BF4AC2">
          <w:pPr>
            <w:pStyle w:val="TOC2"/>
            <w:tabs>
              <w:tab w:val="right" w:leader="dot" w:pos="10070"/>
            </w:tabs>
            <w:rPr>
              <w:noProof/>
              <w:kern w:val="2"/>
              <w:sz w:val="24"/>
              <w:szCs w:val="24"/>
              <w14:ligatures w14:val="standardContextual"/>
            </w:rPr>
          </w:pPr>
          <w:hyperlink w:anchor="_Toc243474080" w:history="1">
            <w:r w:rsidRPr="0053471C">
              <w:rPr>
                <w:rStyle w:val="Hyperlink"/>
                <w:noProof/>
              </w:rPr>
              <w:t>When Do You Need to Complete an Agreement Form?</w:t>
            </w:r>
            <w:r>
              <w:rPr>
                <w:noProof/>
                <w:webHidden/>
              </w:rPr>
              <w:tab/>
            </w:r>
            <w:r>
              <w:rPr>
                <w:noProof/>
                <w:webHidden/>
              </w:rPr>
              <w:fldChar w:fldCharType="begin"/>
            </w:r>
            <w:r>
              <w:rPr>
                <w:noProof/>
                <w:webHidden/>
              </w:rPr>
              <w:instrText xml:space="preserve"> PAGEREF _Toc243474080 \h </w:instrText>
            </w:r>
            <w:r>
              <w:rPr>
                <w:noProof/>
                <w:webHidden/>
              </w:rPr>
            </w:r>
            <w:r>
              <w:rPr>
                <w:noProof/>
                <w:webHidden/>
              </w:rPr>
              <w:fldChar w:fldCharType="separate"/>
            </w:r>
            <w:r>
              <w:rPr>
                <w:noProof/>
                <w:webHidden/>
              </w:rPr>
              <w:t>1</w:t>
            </w:r>
            <w:r>
              <w:rPr>
                <w:noProof/>
                <w:webHidden/>
              </w:rPr>
              <w:fldChar w:fldCharType="end"/>
            </w:r>
          </w:hyperlink>
        </w:p>
        <w:p w14:paraId="508D79B3" w14:textId="6895045F" w:rsidR="00BF4AC2" w:rsidRDefault="00BF4AC2">
          <w:pPr>
            <w:pStyle w:val="TOC2"/>
            <w:tabs>
              <w:tab w:val="right" w:leader="dot" w:pos="10070"/>
            </w:tabs>
            <w:rPr>
              <w:noProof/>
              <w:kern w:val="2"/>
              <w:sz w:val="24"/>
              <w:szCs w:val="24"/>
              <w14:ligatures w14:val="standardContextual"/>
            </w:rPr>
          </w:pPr>
          <w:hyperlink w:anchor="_Toc243474081" w:history="1">
            <w:r w:rsidRPr="0053471C">
              <w:rPr>
                <w:rStyle w:val="Hyperlink"/>
                <w:noProof/>
              </w:rPr>
              <w:t>Review Timeline</w:t>
            </w:r>
            <w:r>
              <w:rPr>
                <w:noProof/>
                <w:webHidden/>
              </w:rPr>
              <w:tab/>
            </w:r>
            <w:r>
              <w:rPr>
                <w:noProof/>
                <w:webHidden/>
              </w:rPr>
              <w:fldChar w:fldCharType="begin"/>
            </w:r>
            <w:r>
              <w:rPr>
                <w:noProof/>
                <w:webHidden/>
              </w:rPr>
              <w:instrText xml:space="preserve"> PAGEREF _Toc243474081 \h </w:instrText>
            </w:r>
            <w:r>
              <w:rPr>
                <w:noProof/>
                <w:webHidden/>
              </w:rPr>
            </w:r>
            <w:r>
              <w:rPr>
                <w:noProof/>
                <w:webHidden/>
              </w:rPr>
              <w:fldChar w:fldCharType="separate"/>
            </w:r>
            <w:r>
              <w:rPr>
                <w:noProof/>
                <w:webHidden/>
              </w:rPr>
              <w:t>1</w:t>
            </w:r>
            <w:r>
              <w:rPr>
                <w:noProof/>
                <w:webHidden/>
              </w:rPr>
              <w:fldChar w:fldCharType="end"/>
            </w:r>
          </w:hyperlink>
        </w:p>
        <w:p w14:paraId="5E82A40A" w14:textId="1BACD0DF" w:rsidR="00BF4AC2" w:rsidRDefault="00BF4AC2">
          <w:pPr>
            <w:pStyle w:val="TOC1"/>
            <w:tabs>
              <w:tab w:val="right" w:leader="dot" w:pos="10070"/>
            </w:tabs>
            <w:rPr>
              <w:noProof/>
              <w:kern w:val="2"/>
              <w:sz w:val="24"/>
              <w:szCs w:val="24"/>
              <w14:ligatures w14:val="standardContextual"/>
            </w:rPr>
          </w:pPr>
          <w:hyperlink w:anchor="_Toc243474082" w:history="1">
            <w:r w:rsidRPr="0053471C">
              <w:rPr>
                <w:rStyle w:val="Hyperlink"/>
                <w:noProof/>
              </w:rPr>
              <w:t>System Overview</w:t>
            </w:r>
            <w:r>
              <w:rPr>
                <w:noProof/>
                <w:webHidden/>
              </w:rPr>
              <w:tab/>
            </w:r>
            <w:r>
              <w:rPr>
                <w:noProof/>
                <w:webHidden/>
              </w:rPr>
              <w:fldChar w:fldCharType="begin"/>
            </w:r>
            <w:r>
              <w:rPr>
                <w:noProof/>
                <w:webHidden/>
              </w:rPr>
              <w:instrText xml:space="preserve"> PAGEREF _Toc243474082 \h </w:instrText>
            </w:r>
            <w:r>
              <w:rPr>
                <w:noProof/>
                <w:webHidden/>
              </w:rPr>
            </w:r>
            <w:r>
              <w:rPr>
                <w:noProof/>
                <w:webHidden/>
              </w:rPr>
              <w:fldChar w:fldCharType="separate"/>
            </w:r>
            <w:r>
              <w:rPr>
                <w:noProof/>
                <w:webHidden/>
              </w:rPr>
              <w:t>2</w:t>
            </w:r>
            <w:r>
              <w:rPr>
                <w:noProof/>
                <w:webHidden/>
              </w:rPr>
              <w:fldChar w:fldCharType="end"/>
            </w:r>
          </w:hyperlink>
        </w:p>
        <w:p w14:paraId="54DBEF92" w14:textId="54FB12EA" w:rsidR="00BF4AC2" w:rsidRDefault="00BF4AC2">
          <w:pPr>
            <w:pStyle w:val="TOC2"/>
            <w:tabs>
              <w:tab w:val="right" w:leader="dot" w:pos="10070"/>
            </w:tabs>
            <w:rPr>
              <w:noProof/>
              <w:kern w:val="2"/>
              <w:sz w:val="24"/>
              <w:szCs w:val="24"/>
              <w14:ligatures w14:val="standardContextual"/>
            </w:rPr>
          </w:pPr>
          <w:hyperlink w:anchor="_Toc243474083" w:history="1">
            <w:r w:rsidRPr="0053471C">
              <w:rPr>
                <w:rStyle w:val="Hyperlink"/>
                <w:noProof/>
              </w:rPr>
              <w:t>Workflow</w:t>
            </w:r>
            <w:r>
              <w:rPr>
                <w:noProof/>
                <w:webHidden/>
              </w:rPr>
              <w:tab/>
            </w:r>
            <w:r>
              <w:rPr>
                <w:noProof/>
                <w:webHidden/>
              </w:rPr>
              <w:fldChar w:fldCharType="begin"/>
            </w:r>
            <w:r>
              <w:rPr>
                <w:noProof/>
                <w:webHidden/>
              </w:rPr>
              <w:instrText xml:space="preserve"> PAGEREF _Toc243474083 \h </w:instrText>
            </w:r>
            <w:r>
              <w:rPr>
                <w:noProof/>
                <w:webHidden/>
              </w:rPr>
            </w:r>
            <w:r>
              <w:rPr>
                <w:noProof/>
                <w:webHidden/>
              </w:rPr>
              <w:fldChar w:fldCharType="separate"/>
            </w:r>
            <w:r>
              <w:rPr>
                <w:noProof/>
                <w:webHidden/>
              </w:rPr>
              <w:t>2</w:t>
            </w:r>
            <w:r>
              <w:rPr>
                <w:noProof/>
                <w:webHidden/>
              </w:rPr>
              <w:fldChar w:fldCharType="end"/>
            </w:r>
          </w:hyperlink>
        </w:p>
        <w:p w14:paraId="14828903" w14:textId="1EF57564" w:rsidR="00BF4AC2" w:rsidRDefault="00BF4AC2">
          <w:pPr>
            <w:pStyle w:val="TOC2"/>
            <w:tabs>
              <w:tab w:val="right" w:leader="dot" w:pos="10070"/>
            </w:tabs>
            <w:rPr>
              <w:noProof/>
              <w:kern w:val="2"/>
              <w:sz w:val="24"/>
              <w:szCs w:val="24"/>
              <w14:ligatures w14:val="standardContextual"/>
            </w:rPr>
          </w:pPr>
          <w:hyperlink w:anchor="_Toc243474084" w:history="1">
            <w:r w:rsidRPr="0053471C">
              <w:rPr>
                <w:rStyle w:val="Hyperlink"/>
                <w:noProof/>
              </w:rPr>
              <w:t>Roles and Responsibilities</w:t>
            </w:r>
            <w:r>
              <w:rPr>
                <w:noProof/>
                <w:webHidden/>
              </w:rPr>
              <w:tab/>
            </w:r>
            <w:r>
              <w:rPr>
                <w:noProof/>
                <w:webHidden/>
              </w:rPr>
              <w:fldChar w:fldCharType="begin"/>
            </w:r>
            <w:r>
              <w:rPr>
                <w:noProof/>
                <w:webHidden/>
              </w:rPr>
              <w:instrText xml:space="preserve"> PAGEREF _Toc243474084 \h </w:instrText>
            </w:r>
            <w:r>
              <w:rPr>
                <w:noProof/>
                <w:webHidden/>
              </w:rPr>
            </w:r>
            <w:r>
              <w:rPr>
                <w:noProof/>
                <w:webHidden/>
              </w:rPr>
              <w:fldChar w:fldCharType="separate"/>
            </w:r>
            <w:r>
              <w:rPr>
                <w:noProof/>
                <w:webHidden/>
              </w:rPr>
              <w:t>2</w:t>
            </w:r>
            <w:r>
              <w:rPr>
                <w:noProof/>
                <w:webHidden/>
              </w:rPr>
              <w:fldChar w:fldCharType="end"/>
            </w:r>
          </w:hyperlink>
        </w:p>
        <w:p w14:paraId="6ECEEAD0" w14:textId="6236F608" w:rsidR="00BF4AC2" w:rsidRDefault="00BF4AC2">
          <w:pPr>
            <w:pStyle w:val="TOC1"/>
            <w:tabs>
              <w:tab w:val="right" w:leader="dot" w:pos="10070"/>
            </w:tabs>
            <w:rPr>
              <w:noProof/>
              <w:kern w:val="2"/>
              <w:sz w:val="24"/>
              <w:szCs w:val="24"/>
              <w14:ligatures w14:val="standardContextual"/>
            </w:rPr>
          </w:pPr>
          <w:hyperlink w:anchor="_Toc243474085" w:history="1">
            <w:r w:rsidRPr="0053471C">
              <w:rPr>
                <w:rStyle w:val="Hyperlink"/>
                <w:noProof/>
              </w:rPr>
              <w:t>NuRamp Login/Agreements Menu</w:t>
            </w:r>
            <w:r>
              <w:rPr>
                <w:noProof/>
                <w:webHidden/>
              </w:rPr>
              <w:tab/>
            </w:r>
            <w:r>
              <w:rPr>
                <w:noProof/>
                <w:webHidden/>
              </w:rPr>
              <w:fldChar w:fldCharType="begin"/>
            </w:r>
            <w:r>
              <w:rPr>
                <w:noProof/>
                <w:webHidden/>
              </w:rPr>
              <w:instrText xml:space="preserve"> PAGEREF _Toc243474085 \h </w:instrText>
            </w:r>
            <w:r>
              <w:rPr>
                <w:noProof/>
                <w:webHidden/>
              </w:rPr>
            </w:r>
            <w:r>
              <w:rPr>
                <w:noProof/>
                <w:webHidden/>
              </w:rPr>
              <w:fldChar w:fldCharType="separate"/>
            </w:r>
            <w:r>
              <w:rPr>
                <w:noProof/>
                <w:webHidden/>
              </w:rPr>
              <w:t>3</w:t>
            </w:r>
            <w:r>
              <w:rPr>
                <w:noProof/>
                <w:webHidden/>
              </w:rPr>
              <w:fldChar w:fldCharType="end"/>
            </w:r>
          </w:hyperlink>
        </w:p>
        <w:p w14:paraId="13132CA5" w14:textId="4177800C" w:rsidR="00BF4AC2" w:rsidRDefault="00BF4AC2">
          <w:pPr>
            <w:pStyle w:val="TOC1"/>
            <w:tabs>
              <w:tab w:val="right" w:leader="dot" w:pos="10070"/>
            </w:tabs>
            <w:rPr>
              <w:noProof/>
              <w:kern w:val="2"/>
              <w:sz w:val="24"/>
              <w:szCs w:val="24"/>
              <w14:ligatures w14:val="standardContextual"/>
            </w:rPr>
          </w:pPr>
          <w:hyperlink w:anchor="_Toc243474086" w:history="1">
            <w:r w:rsidRPr="0053471C">
              <w:rPr>
                <w:rStyle w:val="Hyperlink"/>
                <w:noProof/>
              </w:rPr>
              <w:t>Creating an Agreement Request</w:t>
            </w:r>
            <w:r>
              <w:rPr>
                <w:noProof/>
                <w:webHidden/>
              </w:rPr>
              <w:tab/>
            </w:r>
            <w:r>
              <w:rPr>
                <w:noProof/>
                <w:webHidden/>
              </w:rPr>
              <w:fldChar w:fldCharType="begin"/>
            </w:r>
            <w:r>
              <w:rPr>
                <w:noProof/>
                <w:webHidden/>
              </w:rPr>
              <w:instrText xml:space="preserve"> PAGEREF _Toc243474086 \h </w:instrText>
            </w:r>
            <w:r>
              <w:rPr>
                <w:noProof/>
                <w:webHidden/>
              </w:rPr>
            </w:r>
            <w:r>
              <w:rPr>
                <w:noProof/>
                <w:webHidden/>
              </w:rPr>
              <w:fldChar w:fldCharType="separate"/>
            </w:r>
            <w:r>
              <w:rPr>
                <w:noProof/>
                <w:webHidden/>
              </w:rPr>
              <w:t>5</w:t>
            </w:r>
            <w:r>
              <w:rPr>
                <w:noProof/>
                <w:webHidden/>
              </w:rPr>
              <w:fldChar w:fldCharType="end"/>
            </w:r>
          </w:hyperlink>
        </w:p>
        <w:p w14:paraId="61A46BD0" w14:textId="3D837702" w:rsidR="00BF4AC2" w:rsidRDefault="00BF4AC2">
          <w:pPr>
            <w:pStyle w:val="TOC2"/>
            <w:tabs>
              <w:tab w:val="right" w:leader="dot" w:pos="10070"/>
            </w:tabs>
            <w:rPr>
              <w:noProof/>
              <w:kern w:val="2"/>
              <w:sz w:val="24"/>
              <w:szCs w:val="24"/>
              <w14:ligatures w14:val="standardContextual"/>
            </w:rPr>
          </w:pPr>
          <w:hyperlink w:anchor="_Toc243474087" w:history="1">
            <w:r w:rsidRPr="0053471C">
              <w:rPr>
                <w:rStyle w:val="Hyperlink"/>
                <w:noProof/>
              </w:rPr>
              <w:t>Complete an Agreement Form</w:t>
            </w:r>
            <w:r>
              <w:rPr>
                <w:noProof/>
                <w:webHidden/>
              </w:rPr>
              <w:tab/>
            </w:r>
            <w:r>
              <w:rPr>
                <w:noProof/>
                <w:webHidden/>
              </w:rPr>
              <w:fldChar w:fldCharType="begin"/>
            </w:r>
            <w:r>
              <w:rPr>
                <w:noProof/>
                <w:webHidden/>
              </w:rPr>
              <w:instrText xml:space="preserve"> PAGEREF _Toc243474087 \h </w:instrText>
            </w:r>
            <w:r>
              <w:rPr>
                <w:noProof/>
                <w:webHidden/>
              </w:rPr>
            </w:r>
            <w:r>
              <w:rPr>
                <w:noProof/>
                <w:webHidden/>
              </w:rPr>
              <w:fldChar w:fldCharType="separate"/>
            </w:r>
            <w:r>
              <w:rPr>
                <w:noProof/>
                <w:webHidden/>
              </w:rPr>
              <w:t>6</w:t>
            </w:r>
            <w:r>
              <w:rPr>
                <w:noProof/>
                <w:webHidden/>
              </w:rPr>
              <w:fldChar w:fldCharType="end"/>
            </w:r>
          </w:hyperlink>
        </w:p>
        <w:p w14:paraId="7BC8FB67" w14:textId="06CEC748" w:rsidR="00BF4AC2" w:rsidRDefault="00BF4AC2">
          <w:pPr>
            <w:pStyle w:val="TOC3"/>
            <w:tabs>
              <w:tab w:val="right" w:leader="dot" w:pos="10070"/>
            </w:tabs>
            <w:rPr>
              <w:noProof/>
              <w:kern w:val="2"/>
              <w:sz w:val="24"/>
              <w:szCs w:val="24"/>
              <w14:ligatures w14:val="standardContextual"/>
            </w:rPr>
          </w:pPr>
          <w:hyperlink w:anchor="_Toc243474088" w:history="1">
            <w:r w:rsidRPr="0053471C">
              <w:rPr>
                <w:rStyle w:val="Hyperlink"/>
                <w:noProof/>
              </w:rPr>
              <w:t>Submission and Review Process</w:t>
            </w:r>
            <w:r>
              <w:rPr>
                <w:noProof/>
                <w:webHidden/>
              </w:rPr>
              <w:tab/>
            </w:r>
            <w:r>
              <w:rPr>
                <w:noProof/>
                <w:webHidden/>
              </w:rPr>
              <w:fldChar w:fldCharType="begin"/>
            </w:r>
            <w:r>
              <w:rPr>
                <w:noProof/>
                <w:webHidden/>
              </w:rPr>
              <w:instrText xml:space="preserve"> PAGEREF _Toc243474088 \h </w:instrText>
            </w:r>
            <w:r>
              <w:rPr>
                <w:noProof/>
                <w:webHidden/>
              </w:rPr>
            </w:r>
            <w:r>
              <w:rPr>
                <w:noProof/>
                <w:webHidden/>
              </w:rPr>
              <w:fldChar w:fldCharType="separate"/>
            </w:r>
            <w:r>
              <w:rPr>
                <w:noProof/>
                <w:webHidden/>
              </w:rPr>
              <w:t>9</w:t>
            </w:r>
            <w:r>
              <w:rPr>
                <w:noProof/>
                <w:webHidden/>
              </w:rPr>
              <w:fldChar w:fldCharType="end"/>
            </w:r>
          </w:hyperlink>
        </w:p>
        <w:p w14:paraId="68618D62" w14:textId="6B132E6A" w:rsidR="00BF4AC2" w:rsidRDefault="00BF4AC2">
          <w:pPr>
            <w:pStyle w:val="TOC1"/>
            <w:tabs>
              <w:tab w:val="right" w:leader="dot" w:pos="10070"/>
            </w:tabs>
            <w:rPr>
              <w:noProof/>
              <w:kern w:val="2"/>
              <w:sz w:val="24"/>
              <w:szCs w:val="24"/>
              <w14:ligatures w14:val="standardContextual"/>
            </w:rPr>
          </w:pPr>
          <w:hyperlink w:anchor="_Toc243474089" w:history="1">
            <w:r w:rsidRPr="0053471C">
              <w:rPr>
                <w:rStyle w:val="Hyperlink"/>
                <w:noProof/>
              </w:rPr>
              <w:t>Viewing Existing Forms</w:t>
            </w:r>
            <w:r>
              <w:rPr>
                <w:noProof/>
                <w:webHidden/>
              </w:rPr>
              <w:tab/>
            </w:r>
            <w:r>
              <w:rPr>
                <w:noProof/>
                <w:webHidden/>
              </w:rPr>
              <w:fldChar w:fldCharType="begin"/>
            </w:r>
            <w:r>
              <w:rPr>
                <w:noProof/>
                <w:webHidden/>
              </w:rPr>
              <w:instrText xml:space="preserve"> PAGEREF _Toc243474089 \h </w:instrText>
            </w:r>
            <w:r>
              <w:rPr>
                <w:noProof/>
                <w:webHidden/>
              </w:rPr>
            </w:r>
            <w:r>
              <w:rPr>
                <w:noProof/>
                <w:webHidden/>
              </w:rPr>
              <w:fldChar w:fldCharType="separate"/>
            </w:r>
            <w:r>
              <w:rPr>
                <w:noProof/>
                <w:webHidden/>
              </w:rPr>
              <w:t>11</w:t>
            </w:r>
            <w:r>
              <w:rPr>
                <w:noProof/>
                <w:webHidden/>
              </w:rPr>
              <w:fldChar w:fldCharType="end"/>
            </w:r>
          </w:hyperlink>
        </w:p>
        <w:p w14:paraId="0179E942" w14:textId="4AEC933A" w:rsidR="00BF4AC2" w:rsidRDefault="00BF4AC2">
          <w:pPr>
            <w:pStyle w:val="TOC2"/>
            <w:tabs>
              <w:tab w:val="right" w:leader="dot" w:pos="10070"/>
            </w:tabs>
            <w:rPr>
              <w:noProof/>
              <w:kern w:val="2"/>
              <w:sz w:val="24"/>
              <w:szCs w:val="24"/>
              <w14:ligatures w14:val="standardContextual"/>
            </w:rPr>
          </w:pPr>
          <w:hyperlink w:anchor="_Toc243474090" w:history="1">
            <w:r w:rsidRPr="0053471C">
              <w:rPr>
                <w:rStyle w:val="Hyperlink"/>
                <w:noProof/>
              </w:rPr>
              <w:t>Agreements and Forms Index Pages</w:t>
            </w:r>
            <w:r>
              <w:rPr>
                <w:noProof/>
                <w:webHidden/>
              </w:rPr>
              <w:tab/>
            </w:r>
            <w:r>
              <w:rPr>
                <w:noProof/>
                <w:webHidden/>
              </w:rPr>
              <w:fldChar w:fldCharType="begin"/>
            </w:r>
            <w:r>
              <w:rPr>
                <w:noProof/>
                <w:webHidden/>
              </w:rPr>
              <w:instrText xml:space="preserve"> PAGEREF _Toc243474090 \h </w:instrText>
            </w:r>
            <w:r>
              <w:rPr>
                <w:noProof/>
                <w:webHidden/>
              </w:rPr>
            </w:r>
            <w:r>
              <w:rPr>
                <w:noProof/>
                <w:webHidden/>
              </w:rPr>
              <w:fldChar w:fldCharType="separate"/>
            </w:r>
            <w:r>
              <w:rPr>
                <w:noProof/>
                <w:webHidden/>
              </w:rPr>
              <w:t>11</w:t>
            </w:r>
            <w:r>
              <w:rPr>
                <w:noProof/>
                <w:webHidden/>
              </w:rPr>
              <w:fldChar w:fldCharType="end"/>
            </w:r>
          </w:hyperlink>
        </w:p>
        <w:p w14:paraId="3CF637BB" w14:textId="4D8EABC6" w:rsidR="00BF4AC2" w:rsidRDefault="00BF4AC2">
          <w:pPr>
            <w:pStyle w:val="TOC3"/>
            <w:tabs>
              <w:tab w:val="right" w:leader="dot" w:pos="10070"/>
            </w:tabs>
            <w:rPr>
              <w:noProof/>
              <w:kern w:val="2"/>
              <w:sz w:val="24"/>
              <w:szCs w:val="24"/>
              <w14:ligatures w14:val="standardContextual"/>
            </w:rPr>
          </w:pPr>
          <w:hyperlink w:anchor="_Toc243474091" w:history="1">
            <w:r w:rsidRPr="0053471C">
              <w:rPr>
                <w:rStyle w:val="Hyperlink"/>
                <w:noProof/>
              </w:rPr>
              <w:t>Customizing Table Appearance</w:t>
            </w:r>
            <w:r>
              <w:rPr>
                <w:noProof/>
                <w:webHidden/>
              </w:rPr>
              <w:tab/>
            </w:r>
            <w:r>
              <w:rPr>
                <w:noProof/>
                <w:webHidden/>
              </w:rPr>
              <w:fldChar w:fldCharType="begin"/>
            </w:r>
            <w:r>
              <w:rPr>
                <w:noProof/>
                <w:webHidden/>
              </w:rPr>
              <w:instrText xml:space="preserve"> PAGEREF _Toc243474091 \h </w:instrText>
            </w:r>
            <w:r>
              <w:rPr>
                <w:noProof/>
                <w:webHidden/>
              </w:rPr>
            </w:r>
            <w:r>
              <w:rPr>
                <w:noProof/>
                <w:webHidden/>
              </w:rPr>
              <w:fldChar w:fldCharType="separate"/>
            </w:r>
            <w:r>
              <w:rPr>
                <w:noProof/>
                <w:webHidden/>
              </w:rPr>
              <w:t>12</w:t>
            </w:r>
            <w:r>
              <w:rPr>
                <w:noProof/>
                <w:webHidden/>
              </w:rPr>
              <w:fldChar w:fldCharType="end"/>
            </w:r>
          </w:hyperlink>
        </w:p>
        <w:p w14:paraId="4CC4E7F6" w14:textId="17CBE92C" w:rsidR="00BF4AC2" w:rsidRDefault="00BF4AC2">
          <w:pPr>
            <w:pStyle w:val="TOC2"/>
            <w:tabs>
              <w:tab w:val="right" w:leader="dot" w:pos="10070"/>
            </w:tabs>
            <w:rPr>
              <w:noProof/>
              <w:kern w:val="2"/>
              <w:sz w:val="24"/>
              <w:szCs w:val="24"/>
              <w14:ligatures w14:val="standardContextual"/>
            </w:rPr>
          </w:pPr>
          <w:hyperlink w:anchor="_Toc243474092" w:history="1">
            <w:r w:rsidRPr="0053471C">
              <w:rPr>
                <w:rStyle w:val="Hyperlink"/>
                <w:noProof/>
              </w:rPr>
              <w:t>Form Summary</w:t>
            </w:r>
            <w:r>
              <w:rPr>
                <w:noProof/>
                <w:webHidden/>
              </w:rPr>
              <w:tab/>
            </w:r>
            <w:r>
              <w:rPr>
                <w:noProof/>
                <w:webHidden/>
              </w:rPr>
              <w:fldChar w:fldCharType="begin"/>
            </w:r>
            <w:r>
              <w:rPr>
                <w:noProof/>
                <w:webHidden/>
              </w:rPr>
              <w:instrText xml:space="preserve"> PAGEREF _Toc243474092 \h </w:instrText>
            </w:r>
            <w:r>
              <w:rPr>
                <w:noProof/>
                <w:webHidden/>
              </w:rPr>
            </w:r>
            <w:r>
              <w:rPr>
                <w:noProof/>
                <w:webHidden/>
              </w:rPr>
              <w:fldChar w:fldCharType="separate"/>
            </w:r>
            <w:r>
              <w:rPr>
                <w:noProof/>
                <w:webHidden/>
              </w:rPr>
              <w:t>13</w:t>
            </w:r>
            <w:r>
              <w:rPr>
                <w:noProof/>
                <w:webHidden/>
              </w:rPr>
              <w:fldChar w:fldCharType="end"/>
            </w:r>
          </w:hyperlink>
        </w:p>
        <w:p w14:paraId="3903A44E" w14:textId="60F41E6F" w:rsidR="00BF4AC2" w:rsidRDefault="00BF4AC2">
          <w:pPr>
            <w:pStyle w:val="TOC3"/>
            <w:tabs>
              <w:tab w:val="right" w:leader="dot" w:pos="10070"/>
            </w:tabs>
            <w:rPr>
              <w:noProof/>
              <w:kern w:val="2"/>
              <w:sz w:val="24"/>
              <w:szCs w:val="24"/>
              <w14:ligatures w14:val="standardContextual"/>
            </w:rPr>
          </w:pPr>
          <w:hyperlink w:anchor="_Toc243474093" w:history="1">
            <w:r w:rsidRPr="0053471C">
              <w:rPr>
                <w:rStyle w:val="Hyperlink"/>
                <w:noProof/>
              </w:rPr>
              <w:t>Key Information</w:t>
            </w:r>
            <w:r>
              <w:rPr>
                <w:noProof/>
                <w:webHidden/>
              </w:rPr>
              <w:tab/>
            </w:r>
            <w:r>
              <w:rPr>
                <w:noProof/>
                <w:webHidden/>
              </w:rPr>
              <w:fldChar w:fldCharType="begin"/>
            </w:r>
            <w:r>
              <w:rPr>
                <w:noProof/>
                <w:webHidden/>
              </w:rPr>
              <w:instrText xml:space="preserve"> PAGEREF _Toc243474093 \h </w:instrText>
            </w:r>
            <w:r>
              <w:rPr>
                <w:noProof/>
                <w:webHidden/>
              </w:rPr>
            </w:r>
            <w:r>
              <w:rPr>
                <w:noProof/>
                <w:webHidden/>
              </w:rPr>
              <w:fldChar w:fldCharType="separate"/>
            </w:r>
            <w:r>
              <w:rPr>
                <w:noProof/>
                <w:webHidden/>
              </w:rPr>
              <w:t>13</w:t>
            </w:r>
            <w:r>
              <w:rPr>
                <w:noProof/>
                <w:webHidden/>
              </w:rPr>
              <w:fldChar w:fldCharType="end"/>
            </w:r>
          </w:hyperlink>
        </w:p>
        <w:p w14:paraId="5BC3194E" w14:textId="10B7FA4C" w:rsidR="00BF4AC2" w:rsidRDefault="00BF4AC2">
          <w:pPr>
            <w:pStyle w:val="TOC3"/>
            <w:tabs>
              <w:tab w:val="right" w:leader="dot" w:pos="10070"/>
            </w:tabs>
            <w:rPr>
              <w:noProof/>
              <w:kern w:val="2"/>
              <w:sz w:val="24"/>
              <w:szCs w:val="24"/>
              <w14:ligatures w14:val="standardContextual"/>
            </w:rPr>
          </w:pPr>
          <w:hyperlink w:anchor="_Toc243474094" w:history="1">
            <w:r w:rsidRPr="0053471C">
              <w:rPr>
                <w:rStyle w:val="Hyperlink"/>
                <w:noProof/>
              </w:rPr>
              <w:t>Workflow Progress</w:t>
            </w:r>
            <w:r>
              <w:rPr>
                <w:noProof/>
                <w:webHidden/>
              </w:rPr>
              <w:tab/>
            </w:r>
            <w:r>
              <w:rPr>
                <w:noProof/>
                <w:webHidden/>
              </w:rPr>
              <w:fldChar w:fldCharType="begin"/>
            </w:r>
            <w:r>
              <w:rPr>
                <w:noProof/>
                <w:webHidden/>
              </w:rPr>
              <w:instrText xml:space="preserve"> PAGEREF _Toc243474094 \h </w:instrText>
            </w:r>
            <w:r>
              <w:rPr>
                <w:noProof/>
                <w:webHidden/>
              </w:rPr>
            </w:r>
            <w:r>
              <w:rPr>
                <w:noProof/>
                <w:webHidden/>
              </w:rPr>
              <w:fldChar w:fldCharType="separate"/>
            </w:r>
            <w:r>
              <w:rPr>
                <w:noProof/>
                <w:webHidden/>
              </w:rPr>
              <w:t>13</w:t>
            </w:r>
            <w:r>
              <w:rPr>
                <w:noProof/>
                <w:webHidden/>
              </w:rPr>
              <w:fldChar w:fldCharType="end"/>
            </w:r>
          </w:hyperlink>
        </w:p>
        <w:p w14:paraId="66AE9E6C" w14:textId="7EFDD125" w:rsidR="00BF4AC2" w:rsidRDefault="00BF4AC2">
          <w:pPr>
            <w:pStyle w:val="TOC3"/>
            <w:tabs>
              <w:tab w:val="right" w:leader="dot" w:pos="10070"/>
            </w:tabs>
            <w:rPr>
              <w:noProof/>
              <w:kern w:val="2"/>
              <w:sz w:val="24"/>
              <w:szCs w:val="24"/>
              <w14:ligatures w14:val="standardContextual"/>
            </w:rPr>
          </w:pPr>
          <w:hyperlink w:anchor="_Toc243474095" w:history="1">
            <w:r w:rsidRPr="0053471C">
              <w:rPr>
                <w:rStyle w:val="Hyperlink"/>
                <w:noProof/>
              </w:rPr>
              <w:t>Personnel</w:t>
            </w:r>
            <w:r>
              <w:rPr>
                <w:noProof/>
                <w:webHidden/>
              </w:rPr>
              <w:tab/>
            </w:r>
            <w:r>
              <w:rPr>
                <w:noProof/>
                <w:webHidden/>
              </w:rPr>
              <w:fldChar w:fldCharType="begin"/>
            </w:r>
            <w:r>
              <w:rPr>
                <w:noProof/>
                <w:webHidden/>
              </w:rPr>
              <w:instrText xml:space="preserve"> PAGEREF _Toc243474095 \h </w:instrText>
            </w:r>
            <w:r>
              <w:rPr>
                <w:noProof/>
                <w:webHidden/>
              </w:rPr>
            </w:r>
            <w:r>
              <w:rPr>
                <w:noProof/>
                <w:webHidden/>
              </w:rPr>
              <w:fldChar w:fldCharType="separate"/>
            </w:r>
            <w:r>
              <w:rPr>
                <w:noProof/>
                <w:webHidden/>
              </w:rPr>
              <w:t>14</w:t>
            </w:r>
            <w:r>
              <w:rPr>
                <w:noProof/>
                <w:webHidden/>
              </w:rPr>
              <w:fldChar w:fldCharType="end"/>
            </w:r>
          </w:hyperlink>
        </w:p>
        <w:p w14:paraId="54009450" w14:textId="393CA223" w:rsidR="00BF4AC2" w:rsidRDefault="00BF4AC2">
          <w:pPr>
            <w:pStyle w:val="TOC3"/>
            <w:tabs>
              <w:tab w:val="right" w:leader="dot" w:pos="10070"/>
            </w:tabs>
            <w:rPr>
              <w:noProof/>
              <w:kern w:val="2"/>
              <w:sz w:val="24"/>
              <w:szCs w:val="24"/>
              <w14:ligatures w14:val="standardContextual"/>
            </w:rPr>
          </w:pPr>
          <w:hyperlink w:anchor="_Toc243474096" w:history="1">
            <w:r w:rsidRPr="0053471C">
              <w:rPr>
                <w:rStyle w:val="Hyperlink"/>
                <w:noProof/>
              </w:rPr>
              <w:t>Agreement Summary</w:t>
            </w:r>
            <w:r>
              <w:rPr>
                <w:noProof/>
                <w:webHidden/>
              </w:rPr>
              <w:tab/>
            </w:r>
            <w:r>
              <w:rPr>
                <w:noProof/>
                <w:webHidden/>
              </w:rPr>
              <w:fldChar w:fldCharType="begin"/>
            </w:r>
            <w:r>
              <w:rPr>
                <w:noProof/>
                <w:webHidden/>
              </w:rPr>
              <w:instrText xml:space="preserve"> PAGEREF _Toc243474096 \h </w:instrText>
            </w:r>
            <w:r>
              <w:rPr>
                <w:noProof/>
                <w:webHidden/>
              </w:rPr>
            </w:r>
            <w:r>
              <w:rPr>
                <w:noProof/>
                <w:webHidden/>
              </w:rPr>
              <w:fldChar w:fldCharType="separate"/>
            </w:r>
            <w:r>
              <w:rPr>
                <w:noProof/>
                <w:webHidden/>
              </w:rPr>
              <w:t>14</w:t>
            </w:r>
            <w:r>
              <w:rPr>
                <w:noProof/>
                <w:webHidden/>
              </w:rPr>
              <w:fldChar w:fldCharType="end"/>
            </w:r>
          </w:hyperlink>
        </w:p>
        <w:p w14:paraId="35469D4D" w14:textId="31CAAB26" w:rsidR="00BF4AC2" w:rsidRDefault="00BF4AC2">
          <w:pPr>
            <w:pStyle w:val="TOC3"/>
            <w:tabs>
              <w:tab w:val="right" w:leader="dot" w:pos="10070"/>
            </w:tabs>
            <w:rPr>
              <w:noProof/>
              <w:kern w:val="2"/>
              <w:sz w:val="24"/>
              <w:szCs w:val="24"/>
              <w14:ligatures w14:val="standardContextual"/>
            </w:rPr>
          </w:pPr>
          <w:hyperlink w:anchor="_Toc243474097" w:history="1">
            <w:r w:rsidRPr="0053471C">
              <w:rPr>
                <w:rStyle w:val="Hyperlink"/>
                <w:noProof/>
              </w:rPr>
              <w:t>Compliance Questions</w:t>
            </w:r>
            <w:r>
              <w:rPr>
                <w:noProof/>
                <w:webHidden/>
              </w:rPr>
              <w:tab/>
            </w:r>
            <w:r>
              <w:rPr>
                <w:noProof/>
                <w:webHidden/>
              </w:rPr>
              <w:fldChar w:fldCharType="begin"/>
            </w:r>
            <w:r>
              <w:rPr>
                <w:noProof/>
                <w:webHidden/>
              </w:rPr>
              <w:instrText xml:space="preserve"> PAGEREF _Toc243474097 \h </w:instrText>
            </w:r>
            <w:r>
              <w:rPr>
                <w:noProof/>
                <w:webHidden/>
              </w:rPr>
            </w:r>
            <w:r>
              <w:rPr>
                <w:noProof/>
                <w:webHidden/>
              </w:rPr>
              <w:fldChar w:fldCharType="separate"/>
            </w:r>
            <w:r>
              <w:rPr>
                <w:noProof/>
                <w:webHidden/>
              </w:rPr>
              <w:t>14</w:t>
            </w:r>
            <w:r>
              <w:rPr>
                <w:noProof/>
                <w:webHidden/>
              </w:rPr>
              <w:fldChar w:fldCharType="end"/>
            </w:r>
          </w:hyperlink>
        </w:p>
        <w:p w14:paraId="710D5D73" w14:textId="7C3FCC00" w:rsidR="00BF4AC2" w:rsidRDefault="00BF4AC2">
          <w:pPr>
            <w:pStyle w:val="TOC3"/>
            <w:tabs>
              <w:tab w:val="right" w:leader="dot" w:pos="10070"/>
            </w:tabs>
            <w:rPr>
              <w:noProof/>
              <w:kern w:val="2"/>
              <w:sz w:val="24"/>
              <w:szCs w:val="24"/>
              <w14:ligatures w14:val="standardContextual"/>
            </w:rPr>
          </w:pPr>
          <w:hyperlink w:anchor="_Toc243474098" w:history="1">
            <w:r w:rsidRPr="0053471C">
              <w:rPr>
                <w:rStyle w:val="Hyperlink"/>
                <w:noProof/>
              </w:rPr>
              <w:t>Related Projects</w:t>
            </w:r>
            <w:r>
              <w:rPr>
                <w:noProof/>
                <w:webHidden/>
              </w:rPr>
              <w:tab/>
            </w:r>
            <w:r>
              <w:rPr>
                <w:noProof/>
                <w:webHidden/>
              </w:rPr>
              <w:fldChar w:fldCharType="begin"/>
            </w:r>
            <w:r>
              <w:rPr>
                <w:noProof/>
                <w:webHidden/>
              </w:rPr>
              <w:instrText xml:space="preserve"> PAGEREF _Toc243474098 \h </w:instrText>
            </w:r>
            <w:r>
              <w:rPr>
                <w:noProof/>
                <w:webHidden/>
              </w:rPr>
            </w:r>
            <w:r>
              <w:rPr>
                <w:noProof/>
                <w:webHidden/>
              </w:rPr>
              <w:fldChar w:fldCharType="separate"/>
            </w:r>
            <w:r>
              <w:rPr>
                <w:noProof/>
                <w:webHidden/>
              </w:rPr>
              <w:t>14</w:t>
            </w:r>
            <w:r>
              <w:rPr>
                <w:noProof/>
                <w:webHidden/>
              </w:rPr>
              <w:fldChar w:fldCharType="end"/>
            </w:r>
          </w:hyperlink>
        </w:p>
        <w:p w14:paraId="28C6F3BF" w14:textId="39D6D953" w:rsidR="00BF4AC2" w:rsidRDefault="00BF4AC2">
          <w:pPr>
            <w:pStyle w:val="TOC3"/>
            <w:tabs>
              <w:tab w:val="right" w:leader="dot" w:pos="10070"/>
            </w:tabs>
            <w:rPr>
              <w:noProof/>
              <w:kern w:val="2"/>
              <w:sz w:val="24"/>
              <w:szCs w:val="24"/>
              <w14:ligatures w14:val="standardContextual"/>
            </w:rPr>
          </w:pPr>
          <w:hyperlink w:anchor="_Toc243474099" w:history="1">
            <w:r w:rsidRPr="0053471C">
              <w:rPr>
                <w:rStyle w:val="Hyperlink"/>
                <w:noProof/>
              </w:rPr>
              <w:t>Comments</w:t>
            </w:r>
            <w:r>
              <w:rPr>
                <w:noProof/>
                <w:webHidden/>
              </w:rPr>
              <w:tab/>
            </w:r>
            <w:r>
              <w:rPr>
                <w:noProof/>
                <w:webHidden/>
              </w:rPr>
              <w:fldChar w:fldCharType="begin"/>
            </w:r>
            <w:r>
              <w:rPr>
                <w:noProof/>
                <w:webHidden/>
              </w:rPr>
              <w:instrText xml:space="preserve"> PAGEREF _Toc243474099 \h </w:instrText>
            </w:r>
            <w:r>
              <w:rPr>
                <w:noProof/>
                <w:webHidden/>
              </w:rPr>
            </w:r>
            <w:r>
              <w:rPr>
                <w:noProof/>
                <w:webHidden/>
              </w:rPr>
              <w:fldChar w:fldCharType="separate"/>
            </w:r>
            <w:r>
              <w:rPr>
                <w:noProof/>
                <w:webHidden/>
              </w:rPr>
              <w:t>15</w:t>
            </w:r>
            <w:r>
              <w:rPr>
                <w:noProof/>
                <w:webHidden/>
              </w:rPr>
              <w:fldChar w:fldCharType="end"/>
            </w:r>
          </w:hyperlink>
        </w:p>
        <w:p w14:paraId="7381C0AC" w14:textId="20A28487" w:rsidR="00BF4AC2" w:rsidRDefault="00BF4AC2">
          <w:pPr>
            <w:pStyle w:val="TOC3"/>
            <w:tabs>
              <w:tab w:val="right" w:leader="dot" w:pos="10070"/>
            </w:tabs>
            <w:rPr>
              <w:noProof/>
              <w:kern w:val="2"/>
              <w:sz w:val="24"/>
              <w:szCs w:val="24"/>
              <w14:ligatures w14:val="standardContextual"/>
            </w:rPr>
          </w:pPr>
          <w:hyperlink w:anchor="_Toc243474100" w:history="1">
            <w:r w:rsidRPr="0053471C">
              <w:rPr>
                <w:rStyle w:val="Hyperlink"/>
                <w:noProof/>
              </w:rPr>
              <w:t>Messages</w:t>
            </w:r>
            <w:r>
              <w:rPr>
                <w:noProof/>
                <w:webHidden/>
              </w:rPr>
              <w:tab/>
            </w:r>
            <w:r>
              <w:rPr>
                <w:noProof/>
                <w:webHidden/>
              </w:rPr>
              <w:fldChar w:fldCharType="begin"/>
            </w:r>
            <w:r>
              <w:rPr>
                <w:noProof/>
                <w:webHidden/>
              </w:rPr>
              <w:instrText xml:space="preserve"> PAGEREF _Toc243474100 \h </w:instrText>
            </w:r>
            <w:r>
              <w:rPr>
                <w:noProof/>
                <w:webHidden/>
              </w:rPr>
            </w:r>
            <w:r>
              <w:rPr>
                <w:noProof/>
                <w:webHidden/>
              </w:rPr>
              <w:fldChar w:fldCharType="separate"/>
            </w:r>
            <w:r>
              <w:rPr>
                <w:noProof/>
                <w:webHidden/>
              </w:rPr>
              <w:t>15</w:t>
            </w:r>
            <w:r>
              <w:rPr>
                <w:noProof/>
                <w:webHidden/>
              </w:rPr>
              <w:fldChar w:fldCharType="end"/>
            </w:r>
          </w:hyperlink>
        </w:p>
        <w:p w14:paraId="53C981F7" w14:textId="74A920C0" w:rsidR="00BF4AC2" w:rsidRDefault="00BF4AC2">
          <w:pPr>
            <w:pStyle w:val="TOC3"/>
            <w:tabs>
              <w:tab w:val="right" w:leader="dot" w:pos="10070"/>
            </w:tabs>
            <w:rPr>
              <w:noProof/>
              <w:kern w:val="2"/>
              <w:sz w:val="24"/>
              <w:szCs w:val="24"/>
              <w14:ligatures w14:val="standardContextual"/>
            </w:rPr>
          </w:pPr>
          <w:hyperlink w:anchor="_Toc243474101" w:history="1">
            <w:r w:rsidRPr="0053471C">
              <w:rPr>
                <w:rStyle w:val="Hyperlink"/>
                <w:noProof/>
              </w:rPr>
              <w:t>Tags</w:t>
            </w:r>
            <w:r>
              <w:rPr>
                <w:noProof/>
                <w:webHidden/>
              </w:rPr>
              <w:tab/>
            </w:r>
            <w:r>
              <w:rPr>
                <w:noProof/>
                <w:webHidden/>
              </w:rPr>
              <w:fldChar w:fldCharType="begin"/>
            </w:r>
            <w:r>
              <w:rPr>
                <w:noProof/>
                <w:webHidden/>
              </w:rPr>
              <w:instrText xml:space="preserve"> PAGEREF _Toc243474101 \h </w:instrText>
            </w:r>
            <w:r>
              <w:rPr>
                <w:noProof/>
                <w:webHidden/>
              </w:rPr>
            </w:r>
            <w:r>
              <w:rPr>
                <w:noProof/>
                <w:webHidden/>
              </w:rPr>
              <w:fldChar w:fldCharType="separate"/>
            </w:r>
            <w:r>
              <w:rPr>
                <w:noProof/>
                <w:webHidden/>
              </w:rPr>
              <w:t>15</w:t>
            </w:r>
            <w:r>
              <w:rPr>
                <w:noProof/>
                <w:webHidden/>
              </w:rPr>
              <w:fldChar w:fldCharType="end"/>
            </w:r>
          </w:hyperlink>
        </w:p>
        <w:p w14:paraId="748BC7C1" w14:textId="00346858" w:rsidR="00BF4AC2" w:rsidRDefault="00BF4AC2">
          <w:pPr>
            <w:pStyle w:val="TOC3"/>
            <w:tabs>
              <w:tab w:val="right" w:leader="dot" w:pos="10070"/>
            </w:tabs>
            <w:rPr>
              <w:noProof/>
              <w:kern w:val="2"/>
              <w:sz w:val="24"/>
              <w:szCs w:val="24"/>
              <w14:ligatures w14:val="standardContextual"/>
            </w:rPr>
          </w:pPr>
          <w:hyperlink w:anchor="_Toc243474102" w:history="1">
            <w:r w:rsidRPr="0053471C">
              <w:rPr>
                <w:rStyle w:val="Hyperlink"/>
                <w:noProof/>
              </w:rPr>
              <w:t>Status Changes</w:t>
            </w:r>
            <w:r>
              <w:rPr>
                <w:noProof/>
                <w:webHidden/>
              </w:rPr>
              <w:tab/>
            </w:r>
            <w:r>
              <w:rPr>
                <w:noProof/>
                <w:webHidden/>
              </w:rPr>
              <w:fldChar w:fldCharType="begin"/>
            </w:r>
            <w:r>
              <w:rPr>
                <w:noProof/>
                <w:webHidden/>
              </w:rPr>
              <w:instrText xml:space="preserve"> PAGEREF _Toc243474102 \h </w:instrText>
            </w:r>
            <w:r>
              <w:rPr>
                <w:noProof/>
                <w:webHidden/>
              </w:rPr>
            </w:r>
            <w:r>
              <w:rPr>
                <w:noProof/>
                <w:webHidden/>
              </w:rPr>
              <w:fldChar w:fldCharType="separate"/>
            </w:r>
            <w:r>
              <w:rPr>
                <w:noProof/>
                <w:webHidden/>
              </w:rPr>
              <w:t>16</w:t>
            </w:r>
            <w:r>
              <w:rPr>
                <w:noProof/>
                <w:webHidden/>
              </w:rPr>
              <w:fldChar w:fldCharType="end"/>
            </w:r>
          </w:hyperlink>
        </w:p>
        <w:p w14:paraId="317B2DF3" w14:textId="3AAF8269" w:rsidR="00BF4AC2" w:rsidRDefault="00BF4AC2">
          <w:pPr>
            <w:pStyle w:val="TOC2"/>
            <w:tabs>
              <w:tab w:val="right" w:leader="dot" w:pos="10070"/>
            </w:tabs>
            <w:rPr>
              <w:noProof/>
              <w:kern w:val="2"/>
              <w:sz w:val="24"/>
              <w:szCs w:val="24"/>
              <w14:ligatures w14:val="standardContextual"/>
            </w:rPr>
          </w:pPr>
          <w:hyperlink w:anchor="_Toc243474103" w:history="1">
            <w:r w:rsidRPr="0053471C">
              <w:rPr>
                <w:rStyle w:val="Hyperlink"/>
                <w:noProof/>
              </w:rPr>
              <w:t>Viewing Files</w:t>
            </w:r>
            <w:r>
              <w:rPr>
                <w:noProof/>
                <w:webHidden/>
              </w:rPr>
              <w:tab/>
            </w:r>
            <w:r>
              <w:rPr>
                <w:noProof/>
                <w:webHidden/>
              </w:rPr>
              <w:fldChar w:fldCharType="begin"/>
            </w:r>
            <w:r>
              <w:rPr>
                <w:noProof/>
                <w:webHidden/>
              </w:rPr>
              <w:instrText xml:space="preserve"> PAGEREF _Toc243474103 \h </w:instrText>
            </w:r>
            <w:r>
              <w:rPr>
                <w:noProof/>
                <w:webHidden/>
              </w:rPr>
            </w:r>
            <w:r>
              <w:rPr>
                <w:noProof/>
                <w:webHidden/>
              </w:rPr>
              <w:fldChar w:fldCharType="separate"/>
            </w:r>
            <w:r>
              <w:rPr>
                <w:noProof/>
                <w:webHidden/>
              </w:rPr>
              <w:t>16</w:t>
            </w:r>
            <w:r>
              <w:rPr>
                <w:noProof/>
                <w:webHidden/>
              </w:rPr>
              <w:fldChar w:fldCharType="end"/>
            </w:r>
          </w:hyperlink>
        </w:p>
        <w:p w14:paraId="5D9EA069" w14:textId="56D8CF76" w:rsidR="00BF4AC2" w:rsidRDefault="00BF4AC2">
          <w:pPr>
            <w:pStyle w:val="TOC2"/>
            <w:tabs>
              <w:tab w:val="right" w:leader="dot" w:pos="10070"/>
            </w:tabs>
            <w:rPr>
              <w:noProof/>
              <w:kern w:val="2"/>
              <w:sz w:val="24"/>
              <w:szCs w:val="24"/>
              <w14:ligatures w14:val="standardContextual"/>
            </w:rPr>
          </w:pPr>
          <w:hyperlink w:anchor="_Toc243474104" w:history="1">
            <w:r w:rsidRPr="0053471C">
              <w:rPr>
                <w:rStyle w:val="Hyperlink"/>
                <w:noProof/>
              </w:rPr>
              <w:t>Common Form Statuses</w:t>
            </w:r>
            <w:r>
              <w:rPr>
                <w:noProof/>
                <w:webHidden/>
              </w:rPr>
              <w:tab/>
            </w:r>
            <w:r>
              <w:rPr>
                <w:noProof/>
                <w:webHidden/>
              </w:rPr>
              <w:fldChar w:fldCharType="begin"/>
            </w:r>
            <w:r>
              <w:rPr>
                <w:noProof/>
                <w:webHidden/>
              </w:rPr>
              <w:instrText xml:space="preserve"> PAGEREF _Toc243474104 \h </w:instrText>
            </w:r>
            <w:r>
              <w:rPr>
                <w:noProof/>
                <w:webHidden/>
              </w:rPr>
            </w:r>
            <w:r>
              <w:rPr>
                <w:noProof/>
                <w:webHidden/>
              </w:rPr>
              <w:fldChar w:fldCharType="separate"/>
            </w:r>
            <w:r>
              <w:rPr>
                <w:noProof/>
                <w:webHidden/>
              </w:rPr>
              <w:t>18</w:t>
            </w:r>
            <w:r>
              <w:rPr>
                <w:noProof/>
                <w:webHidden/>
              </w:rPr>
              <w:fldChar w:fldCharType="end"/>
            </w:r>
          </w:hyperlink>
        </w:p>
        <w:p w14:paraId="297CD3E2" w14:textId="2F885FE9" w:rsidR="00BF4AC2" w:rsidRDefault="00BF4AC2">
          <w:pPr>
            <w:pStyle w:val="TOC1"/>
            <w:tabs>
              <w:tab w:val="right" w:leader="dot" w:pos="10070"/>
            </w:tabs>
            <w:rPr>
              <w:noProof/>
              <w:kern w:val="2"/>
              <w:sz w:val="24"/>
              <w:szCs w:val="24"/>
              <w14:ligatures w14:val="standardContextual"/>
            </w:rPr>
          </w:pPr>
          <w:hyperlink w:anchor="_Toc243474105" w:history="1">
            <w:r w:rsidRPr="0053471C">
              <w:rPr>
                <w:rStyle w:val="Hyperlink"/>
                <w:noProof/>
              </w:rPr>
              <w:t>Additional Form Types</w:t>
            </w:r>
            <w:r>
              <w:rPr>
                <w:noProof/>
                <w:webHidden/>
              </w:rPr>
              <w:tab/>
            </w:r>
            <w:r>
              <w:rPr>
                <w:noProof/>
                <w:webHidden/>
              </w:rPr>
              <w:fldChar w:fldCharType="begin"/>
            </w:r>
            <w:r>
              <w:rPr>
                <w:noProof/>
                <w:webHidden/>
              </w:rPr>
              <w:instrText xml:space="preserve"> PAGEREF _Toc243474105 \h </w:instrText>
            </w:r>
            <w:r>
              <w:rPr>
                <w:noProof/>
                <w:webHidden/>
              </w:rPr>
            </w:r>
            <w:r>
              <w:rPr>
                <w:noProof/>
                <w:webHidden/>
              </w:rPr>
              <w:fldChar w:fldCharType="separate"/>
            </w:r>
            <w:r>
              <w:rPr>
                <w:noProof/>
                <w:webHidden/>
              </w:rPr>
              <w:t>19</w:t>
            </w:r>
            <w:r>
              <w:rPr>
                <w:noProof/>
                <w:webHidden/>
              </w:rPr>
              <w:fldChar w:fldCharType="end"/>
            </w:r>
          </w:hyperlink>
        </w:p>
        <w:p w14:paraId="34D9429E" w14:textId="713D8EF2" w:rsidR="00BF4AC2" w:rsidRDefault="00BF4AC2">
          <w:pPr>
            <w:pStyle w:val="TOC2"/>
            <w:tabs>
              <w:tab w:val="right" w:leader="dot" w:pos="10070"/>
            </w:tabs>
            <w:rPr>
              <w:noProof/>
              <w:kern w:val="2"/>
              <w:sz w:val="24"/>
              <w:szCs w:val="24"/>
              <w14:ligatures w14:val="standardContextual"/>
            </w:rPr>
          </w:pPr>
          <w:hyperlink w:anchor="_Toc243474106" w:history="1">
            <w:r w:rsidRPr="0053471C">
              <w:rPr>
                <w:rStyle w:val="Hyperlink"/>
                <w:noProof/>
              </w:rPr>
              <w:t>Overview</w:t>
            </w:r>
            <w:r>
              <w:rPr>
                <w:noProof/>
                <w:webHidden/>
              </w:rPr>
              <w:tab/>
            </w:r>
            <w:r>
              <w:rPr>
                <w:noProof/>
                <w:webHidden/>
              </w:rPr>
              <w:fldChar w:fldCharType="begin"/>
            </w:r>
            <w:r>
              <w:rPr>
                <w:noProof/>
                <w:webHidden/>
              </w:rPr>
              <w:instrText xml:space="preserve"> PAGEREF _Toc243474106 \h </w:instrText>
            </w:r>
            <w:r>
              <w:rPr>
                <w:noProof/>
                <w:webHidden/>
              </w:rPr>
            </w:r>
            <w:r>
              <w:rPr>
                <w:noProof/>
                <w:webHidden/>
              </w:rPr>
              <w:fldChar w:fldCharType="separate"/>
            </w:r>
            <w:r>
              <w:rPr>
                <w:noProof/>
                <w:webHidden/>
              </w:rPr>
              <w:t>19</w:t>
            </w:r>
            <w:r>
              <w:rPr>
                <w:noProof/>
                <w:webHidden/>
              </w:rPr>
              <w:fldChar w:fldCharType="end"/>
            </w:r>
          </w:hyperlink>
        </w:p>
        <w:p w14:paraId="0DDD861C" w14:textId="1500B346" w:rsidR="00BF4AC2" w:rsidRDefault="00BF4AC2">
          <w:pPr>
            <w:pStyle w:val="TOC3"/>
            <w:tabs>
              <w:tab w:val="right" w:leader="dot" w:pos="10070"/>
            </w:tabs>
            <w:rPr>
              <w:noProof/>
              <w:kern w:val="2"/>
              <w:sz w:val="24"/>
              <w:szCs w:val="24"/>
              <w14:ligatures w14:val="standardContextual"/>
            </w:rPr>
          </w:pPr>
          <w:hyperlink w:anchor="_Toc243474107" w:history="1">
            <w:r w:rsidRPr="0053471C">
              <w:rPr>
                <w:rStyle w:val="Hyperlink"/>
                <w:noProof/>
              </w:rPr>
              <w:t>Change Form</w:t>
            </w:r>
            <w:r>
              <w:rPr>
                <w:noProof/>
                <w:webHidden/>
              </w:rPr>
              <w:tab/>
            </w:r>
            <w:r>
              <w:rPr>
                <w:noProof/>
                <w:webHidden/>
              </w:rPr>
              <w:fldChar w:fldCharType="begin"/>
            </w:r>
            <w:r>
              <w:rPr>
                <w:noProof/>
                <w:webHidden/>
              </w:rPr>
              <w:instrText xml:space="preserve"> PAGEREF _Toc243474107 \h </w:instrText>
            </w:r>
            <w:r>
              <w:rPr>
                <w:noProof/>
                <w:webHidden/>
              </w:rPr>
            </w:r>
            <w:r>
              <w:rPr>
                <w:noProof/>
                <w:webHidden/>
              </w:rPr>
              <w:fldChar w:fldCharType="separate"/>
            </w:r>
            <w:r>
              <w:rPr>
                <w:noProof/>
                <w:webHidden/>
              </w:rPr>
              <w:t>19</w:t>
            </w:r>
            <w:r>
              <w:rPr>
                <w:noProof/>
                <w:webHidden/>
              </w:rPr>
              <w:fldChar w:fldCharType="end"/>
            </w:r>
          </w:hyperlink>
        </w:p>
        <w:p w14:paraId="066EAA6E" w14:textId="75A88BD5" w:rsidR="00BF4AC2" w:rsidRDefault="00BF4AC2">
          <w:pPr>
            <w:pStyle w:val="TOC3"/>
            <w:tabs>
              <w:tab w:val="right" w:leader="dot" w:pos="10070"/>
            </w:tabs>
            <w:rPr>
              <w:noProof/>
              <w:kern w:val="2"/>
              <w:sz w:val="24"/>
              <w:szCs w:val="24"/>
              <w14:ligatures w14:val="standardContextual"/>
            </w:rPr>
          </w:pPr>
          <w:hyperlink w:anchor="_Toc243474108" w:history="1">
            <w:r w:rsidRPr="0053471C">
              <w:rPr>
                <w:rStyle w:val="Hyperlink"/>
                <w:noProof/>
              </w:rPr>
              <w:t>Reportable New Information Form (RNIF)</w:t>
            </w:r>
            <w:r>
              <w:rPr>
                <w:noProof/>
                <w:webHidden/>
              </w:rPr>
              <w:tab/>
            </w:r>
            <w:r>
              <w:rPr>
                <w:noProof/>
                <w:webHidden/>
              </w:rPr>
              <w:fldChar w:fldCharType="begin"/>
            </w:r>
            <w:r>
              <w:rPr>
                <w:noProof/>
                <w:webHidden/>
              </w:rPr>
              <w:instrText xml:space="preserve"> PAGEREF _Toc243474108 \h </w:instrText>
            </w:r>
            <w:r>
              <w:rPr>
                <w:noProof/>
                <w:webHidden/>
              </w:rPr>
            </w:r>
            <w:r>
              <w:rPr>
                <w:noProof/>
                <w:webHidden/>
              </w:rPr>
              <w:fldChar w:fldCharType="separate"/>
            </w:r>
            <w:r>
              <w:rPr>
                <w:noProof/>
                <w:webHidden/>
              </w:rPr>
              <w:t>19</w:t>
            </w:r>
            <w:r>
              <w:rPr>
                <w:noProof/>
                <w:webHidden/>
              </w:rPr>
              <w:fldChar w:fldCharType="end"/>
            </w:r>
          </w:hyperlink>
        </w:p>
        <w:p w14:paraId="5E8CF1A9" w14:textId="2B337D54" w:rsidR="00BF4AC2" w:rsidRDefault="00BF4AC2">
          <w:pPr>
            <w:pStyle w:val="TOC3"/>
            <w:tabs>
              <w:tab w:val="right" w:leader="dot" w:pos="10070"/>
            </w:tabs>
            <w:rPr>
              <w:noProof/>
              <w:kern w:val="2"/>
              <w:sz w:val="24"/>
              <w:szCs w:val="24"/>
              <w14:ligatures w14:val="standardContextual"/>
            </w:rPr>
          </w:pPr>
          <w:hyperlink w:anchor="_Toc243474109" w:history="1">
            <w:r w:rsidRPr="0053471C">
              <w:rPr>
                <w:rStyle w:val="Hyperlink"/>
                <w:noProof/>
              </w:rPr>
              <w:t>Continuing Review</w:t>
            </w:r>
            <w:r>
              <w:rPr>
                <w:noProof/>
                <w:webHidden/>
              </w:rPr>
              <w:tab/>
            </w:r>
            <w:r>
              <w:rPr>
                <w:noProof/>
                <w:webHidden/>
              </w:rPr>
              <w:fldChar w:fldCharType="begin"/>
            </w:r>
            <w:r>
              <w:rPr>
                <w:noProof/>
                <w:webHidden/>
              </w:rPr>
              <w:instrText xml:space="preserve"> PAGEREF _Toc243474109 \h </w:instrText>
            </w:r>
            <w:r>
              <w:rPr>
                <w:noProof/>
                <w:webHidden/>
              </w:rPr>
            </w:r>
            <w:r>
              <w:rPr>
                <w:noProof/>
                <w:webHidden/>
              </w:rPr>
              <w:fldChar w:fldCharType="separate"/>
            </w:r>
            <w:r>
              <w:rPr>
                <w:noProof/>
                <w:webHidden/>
              </w:rPr>
              <w:t>19</w:t>
            </w:r>
            <w:r>
              <w:rPr>
                <w:noProof/>
                <w:webHidden/>
              </w:rPr>
              <w:fldChar w:fldCharType="end"/>
            </w:r>
          </w:hyperlink>
        </w:p>
        <w:p w14:paraId="601FC6F8" w14:textId="679518EF" w:rsidR="00BF4AC2" w:rsidRDefault="00BF4AC2">
          <w:pPr>
            <w:pStyle w:val="TOC3"/>
            <w:tabs>
              <w:tab w:val="right" w:leader="dot" w:pos="10070"/>
            </w:tabs>
            <w:rPr>
              <w:noProof/>
              <w:kern w:val="2"/>
              <w:sz w:val="24"/>
              <w:szCs w:val="24"/>
              <w14:ligatures w14:val="standardContextual"/>
            </w:rPr>
          </w:pPr>
          <w:hyperlink w:anchor="_Toc243474110" w:history="1">
            <w:r w:rsidRPr="0053471C">
              <w:rPr>
                <w:rStyle w:val="Hyperlink"/>
                <w:noProof/>
              </w:rPr>
              <w:t>Final Report</w:t>
            </w:r>
            <w:r>
              <w:rPr>
                <w:noProof/>
                <w:webHidden/>
              </w:rPr>
              <w:tab/>
            </w:r>
            <w:r>
              <w:rPr>
                <w:noProof/>
                <w:webHidden/>
              </w:rPr>
              <w:fldChar w:fldCharType="begin"/>
            </w:r>
            <w:r>
              <w:rPr>
                <w:noProof/>
                <w:webHidden/>
              </w:rPr>
              <w:instrText xml:space="preserve"> PAGEREF _Toc243474110 \h </w:instrText>
            </w:r>
            <w:r>
              <w:rPr>
                <w:noProof/>
                <w:webHidden/>
              </w:rPr>
            </w:r>
            <w:r>
              <w:rPr>
                <w:noProof/>
                <w:webHidden/>
              </w:rPr>
              <w:fldChar w:fldCharType="separate"/>
            </w:r>
            <w:r>
              <w:rPr>
                <w:noProof/>
                <w:webHidden/>
              </w:rPr>
              <w:t>19</w:t>
            </w:r>
            <w:r>
              <w:rPr>
                <w:noProof/>
                <w:webHidden/>
              </w:rPr>
              <w:fldChar w:fldCharType="end"/>
            </w:r>
          </w:hyperlink>
        </w:p>
        <w:p w14:paraId="3E210B7C" w14:textId="04FD183E" w:rsidR="00BF4AC2" w:rsidRDefault="00BF4AC2">
          <w:pPr>
            <w:pStyle w:val="TOC2"/>
            <w:tabs>
              <w:tab w:val="right" w:leader="dot" w:pos="10070"/>
            </w:tabs>
            <w:rPr>
              <w:noProof/>
              <w:kern w:val="2"/>
              <w:sz w:val="24"/>
              <w:szCs w:val="24"/>
              <w14:ligatures w14:val="standardContextual"/>
            </w:rPr>
          </w:pPr>
          <w:hyperlink w:anchor="_Toc243474111" w:history="1">
            <w:r w:rsidRPr="0053471C">
              <w:rPr>
                <w:rStyle w:val="Hyperlink"/>
                <w:noProof/>
              </w:rPr>
              <w:t>Adding a Form to the Agreement</w:t>
            </w:r>
            <w:r>
              <w:rPr>
                <w:noProof/>
                <w:webHidden/>
              </w:rPr>
              <w:tab/>
            </w:r>
            <w:r>
              <w:rPr>
                <w:noProof/>
                <w:webHidden/>
              </w:rPr>
              <w:fldChar w:fldCharType="begin"/>
            </w:r>
            <w:r>
              <w:rPr>
                <w:noProof/>
                <w:webHidden/>
              </w:rPr>
              <w:instrText xml:space="preserve"> PAGEREF _Toc243474111 \h </w:instrText>
            </w:r>
            <w:r>
              <w:rPr>
                <w:noProof/>
                <w:webHidden/>
              </w:rPr>
            </w:r>
            <w:r>
              <w:rPr>
                <w:noProof/>
                <w:webHidden/>
              </w:rPr>
              <w:fldChar w:fldCharType="separate"/>
            </w:r>
            <w:r>
              <w:rPr>
                <w:noProof/>
                <w:webHidden/>
              </w:rPr>
              <w:t>19</w:t>
            </w:r>
            <w:r>
              <w:rPr>
                <w:noProof/>
                <w:webHidden/>
              </w:rPr>
              <w:fldChar w:fldCharType="end"/>
            </w:r>
          </w:hyperlink>
        </w:p>
        <w:p w14:paraId="14C26366" w14:textId="635BED9A" w:rsidR="00BF4AC2" w:rsidRDefault="00BF4AC2">
          <w:pPr>
            <w:pStyle w:val="TOC1"/>
            <w:tabs>
              <w:tab w:val="right" w:leader="dot" w:pos="10070"/>
            </w:tabs>
            <w:rPr>
              <w:noProof/>
              <w:kern w:val="2"/>
              <w:sz w:val="24"/>
              <w:szCs w:val="24"/>
              <w14:ligatures w14:val="standardContextual"/>
            </w:rPr>
          </w:pPr>
          <w:hyperlink w:anchor="_Toc243474112" w:history="1">
            <w:r w:rsidRPr="0053471C">
              <w:rPr>
                <w:rStyle w:val="Hyperlink"/>
                <w:noProof/>
              </w:rPr>
              <w:t>Support</w:t>
            </w:r>
            <w:r>
              <w:rPr>
                <w:noProof/>
                <w:webHidden/>
              </w:rPr>
              <w:tab/>
            </w:r>
            <w:r>
              <w:rPr>
                <w:noProof/>
                <w:webHidden/>
              </w:rPr>
              <w:fldChar w:fldCharType="begin"/>
            </w:r>
            <w:r>
              <w:rPr>
                <w:noProof/>
                <w:webHidden/>
              </w:rPr>
              <w:instrText xml:space="preserve"> PAGEREF _Toc243474112 \h </w:instrText>
            </w:r>
            <w:r>
              <w:rPr>
                <w:noProof/>
                <w:webHidden/>
              </w:rPr>
            </w:r>
            <w:r>
              <w:rPr>
                <w:noProof/>
                <w:webHidden/>
              </w:rPr>
              <w:fldChar w:fldCharType="separate"/>
            </w:r>
            <w:r>
              <w:rPr>
                <w:noProof/>
                <w:webHidden/>
              </w:rPr>
              <w:t>21</w:t>
            </w:r>
            <w:r>
              <w:rPr>
                <w:noProof/>
                <w:webHidden/>
              </w:rPr>
              <w:fldChar w:fldCharType="end"/>
            </w:r>
          </w:hyperlink>
        </w:p>
        <w:p w14:paraId="74E540A9" w14:textId="006C013F" w:rsidR="00BC616B" w:rsidRPr="00BC616B" w:rsidRDefault="00BC616B" w:rsidP="00BC616B">
          <w:r>
            <w:rPr>
              <w:b/>
              <w:bCs/>
              <w:noProof/>
            </w:rPr>
            <w:fldChar w:fldCharType="end"/>
          </w:r>
        </w:p>
      </w:sdtContent>
    </w:sdt>
    <w:p w14:paraId="6E5A2724" w14:textId="77777777" w:rsidR="00951CA2" w:rsidRDefault="00951CA2" w:rsidP="00AD7DC6">
      <w:pPr>
        <w:pStyle w:val="Heading1"/>
      </w:pPr>
    </w:p>
    <w:p w14:paraId="76B43EC8" w14:textId="77777777" w:rsidR="00EB3E1A" w:rsidRPr="00EB3E1A" w:rsidRDefault="00EB3E1A" w:rsidP="00EB3E1A"/>
    <w:p w14:paraId="610CF94B" w14:textId="77777777" w:rsidR="00EB3E1A" w:rsidRPr="00EB3E1A" w:rsidRDefault="00EB3E1A" w:rsidP="00EB3E1A"/>
    <w:p w14:paraId="1483F690" w14:textId="77777777" w:rsidR="00EB3E1A" w:rsidRPr="00EB3E1A" w:rsidRDefault="00EB3E1A" w:rsidP="00EB3E1A"/>
    <w:p w14:paraId="21BEACE6" w14:textId="77777777" w:rsidR="00EB3E1A" w:rsidRPr="00EB3E1A" w:rsidRDefault="00EB3E1A" w:rsidP="00EB3E1A"/>
    <w:p w14:paraId="15BC1321" w14:textId="77777777" w:rsidR="00EB3E1A" w:rsidRPr="00EB3E1A" w:rsidRDefault="00EB3E1A" w:rsidP="00EB3E1A"/>
    <w:p w14:paraId="28C2AB5E" w14:textId="77777777" w:rsidR="00EB3E1A" w:rsidRPr="00EB3E1A" w:rsidRDefault="00EB3E1A" w:rsidP="00EB3E1A"/>
    <w:p w14:paraId="3E50F6D4" w14:textId="77777777" w:rsidR="00EB3E1A" w:rsidRPr="00EB3E1A" w:rsidRDefault="00EB3E1A" w:rsidP="00EB3E1A"/>
    <w:p w14:paraId="5698F425" w14:textId="77777777" w:rsidR="00EB3E1A" w:rsidRPr="00EB3E1A" w:rsidRDefault="00EB3E1A" w:rsidP="00EB3E1A"/>
    <w:p w14:paraId="22675C2D" w14:textId="77777777" w:rsidR="00EB3E1A" w:rsidRPr="00EB3E1A" w:rsidRDefault="00EB3E1A" w:rsidP="00EB3E1A"/>
    <w:p w14:paraId="4AC7F14E" w14:textId="77777777" w:rsidR="00EB3E1A" w:rsidRPr="00EB3E1A" w:rsidRDefault="00EB3E1A" w:rsidP="00EB3E1A"/>
    <w:p w14:paraId="3C45D54B" w14:textId="77777777" w:rsidR="00EB3E1A" w:rsidRPr="00EB3E1A" w:rsidRDefault="00EB3E1A" w:rsidP="00EB3E1A"/>
    <w:p w14:paraId="51FF3949" w14:textId="77777777" w:rsidR="00EB3E1A" w:rsidRPr="00EB3E1A" w:rsidRDefault="00EB3E1A" w:rsidP="00EB3E1A"/>
    <w:p w14:paraId="502DFE5A" w14:textId="77777777" w:rsidR="00EB3E1A" w:rsidRPr="00EB3E1A" w:rsidRDefault="00EB3E1A" w:rsidP="00EB3E1A"/>
    <w:p w14:paraId="4843F7FE" w14:textId="77777777" w:rsidR="00EB3E1A" w:rsidRPr="00EB3E1A" w:rsidRDefault="00EB3E1A" w:rsidP="00EB3E1A"/>
    <w:p w14:paraId="3DF5E75D" w14:textId="77777777" w:rsidR="00EB3E1A" w:rsidRPr="00EB3E1A" w:rsidRDefault="00EB3E1A" w:rsidP="00EB3E1A"/>
    <w:p w14:paraId="78D1AA1A" w14:textId="77777777" w:rsidR="00EB3E1A" w:rsidRPr="00EB3E1A" w:rsidRDefault="00EB3E1A" w:rsidP="00EB3E1A"/>
    <w:p w14:paraId="70E88BB8" w14:textId="77777777" w:rsidR="00EB3E1A" w:rsidRPr="00EB3E1A" w:rsidRDefault="00EB3E1A" w:rsidP="00EB3E1A"/>
    <w:p w14:paraId="078796E8" w14:textId="77777777" w:rsidR="00EB3E1A" w:rsidRPr="00EB3E1A" w:rsidRDefault="00EB3E1A" w:rsidP="00EB3E1A"/>
    <w:p w14:paraId="763BEE83" w14:textId="77777777" w:rsidR="00EB3E1A" w:rsidRPr="00EB3E1A" w:rsidRDefault="00EB3E1A" w:rsidP="00EB3E1A"/>
    <w:p w14:paraId="74C94BD1" w14:textId="4FB74846" w:rsidR="00EB3E1A" w:rsidRPr="00EB3E1A" w:rsidRDefault="00EB3E1A" w:rsidP="00EB3E1A">
      <w:pPr>
        <w:tabs>
          <w:tab w:val="left" w:pos="9367"/>
        </w:tabs>
      </w:pPr>
      <w:r>
        <w:tab/>
      </w:r>
    </w:p>
    <w:p w14:paraId="24294DC6" w14:textId="062F703B" w:rsidR="00EB3E1A" w:rsidRPr="00EB3E1A" w:rsidRDefault="00EB3E1A" w:rsidP="00EB3E1A">
      <w:pPr>
        <w:tabs>
          <w:tab w:val="left" w:pos="9367"/>
        </w:tabs>
        <w:sectPr w:rsidR="00EB3E1A" w:rsidRPr="00EB3E1A" w:rsidSect="00682D24">
          <w:footerReference w:type="default" r:id="rId13"/>
          <w:pgSz w:w="12240" w:h="15840"/>
          <w:pgMar w:top="1080" w:right="1080" w:bottom="1080" w:left="1080" w:header="720" w:footer="720" w:gutter="0"/>
          <w:cols w:space="720"/>
          <w:docGrid w:linePitch="360"/>
        </w:sectPr>
      </w:pPr>
    </w:p>
    <w:p w14:paraId="2D5E63DB" w14:textId="2BE00D5E" w:rsidR="0051371B" w:rsidRPr="00AD7DC6" w:rsidRDefault="0051371B" w:rsidP="00AD7DC6">
      <w:pPr>
        <w:pStyle w:val="Heading1"/>
      </w:pPr>
      <w:bookmarkStart w:id="0" w:name="_Toc243474077"/>
      <w:r w:rsidRPr="00C8091E">
        <w:lastRenderedPageBreak/>
        <w:t>Introduction</w:t>
      </w:r>
      <w:bookmarkEnd w:id="0"/>
    </w:p>
    <w:p w14:paraId="58CEBA90" w14:textId="77777777" w:rsidR="0036147A" w:rsidRDefault="0036147A" w:rsidP="00CE5936">
      <w:pPr>
        <w:pStyle w:val="Heading2"/>
        <w:jc w:val="both"/>
      </w:pPr>
      <w:bookmarkStart w:id="1" w:name="_Toc243474078"/>
      <w:r>
        <w:t>Purpose</w:t>
      </w:r>
      <w:bookmarkEnd w:id="1"/>
    </w:p>
    <w:p w14:paraId="12BACD8B" w14:textId="78CC9DEC" w:rsidR="007A7479" w:rsidRDefault="007A7479" w:rsidP="00CE5936">
      <w:pPr>
        <w:jc w:val="both"/>
      </w:pPr>
      <w:r w:rsidRPr="007A7479">
        <w:t xml:space="preserve">This guide explains how to create, </w:t>
      </w:r>
      <w:r>
        <w:t>submit</w:t>
      </w:r>
      <w:r w:rsidRPr="007A7479">
        <w:t xml:space="preserve">, review, approve, and track unfunded agreements within the </w:t>
      </w:r>
      <w:r>
        <w:t>NuRamp e</w:t>
      </w:r>
      <w:r w:rsidRPr="007A7479">
        <w:t xml:space="preserve">lectronic </w:t>
      </w:r>
      <w:r>
        <w:t>r</w:t>
      </w:r>
      <w:r w:rsidRPr="007A7479">
        <w:t xml:space="preserve">esearch </w:t>
      </w:r>
      <w:r>
        <w:t>a</w:t>
      </w:r>
      <w:r w:rsidRPr="007A7479">
        <w:t>dministration (eRA) system.</w:t>
      </w:r>
    </w:p>
    <w:p w14:paraId="210A9688" w14:textId="2FE5820C" w:rsidR="0036147A" w:rsidRDefault="0036147A" w:rsidP="00CE5936">
      <w:pPr>
        <w:pStyle w:val="Heading2"/>
        <w:jc w:val="both"/>
      </w:pPr>
      <w:bookmarkStart w:id="2" w:name="_Toc243474079"/>
      <w:r>
        <w:t>Audience</w:t>
      </w:r>
      <w:bookmarkEnd w:id="2"/>
    </w:p>
    <w:p w14:paraId="3000A0BB" w14:textId="34A1D789" w:rsidR="006539C8" w:rsidRPr="006539C8" w:rsidRDefault="006539C8" w:rsidP="00CE5936">
      <w:pPr>
        <w:pStyle w:val="ListParagraph"/>
        <w:numPr>
          <w:ilvl w:val="0"/>
          <w:numId w:val="8"/>
        </w:numPr>
        <w:jc w:val="both"/>
      </w:pPr>
      <w:r w:rsidRPr="006539C8">
        <w:t>Principal Investigators (PIs)</w:t>
      </w:r>
    </w:p>
    <w:p w14:paraId="2322F2E3" w14:textId="37B7B36C" w:rsidR="006539C8" w:rsidRPr="006539C8" w:rsidRDefault="006539C8" w:rsidP="00CE5936">
      <w:pPr>
        <w:pStyle w:val="ListParagraph"/>
        <w:numPr>
          <w:ilvl w:val="0"/>
          <w:numId w:val="8"/>
        </w:numPr>
        <w:jc w:val="both"/>
      </w:pPr>
      <w:r w:rsidRPr="006539C8">
        <w:t>Department</w:t>
      </w:r>
      <w:r>
        <w:t>al Research</w:t>
      </w:r>
      <w:r w:rsidRPr="006539C8">
        <w:t xml:space="preserve"> Administrators</w:t>
      </w:r>
    </w:p>
    <w:p w14:paraId="5E8F6824" w14:textId="2D2A78E2" w:rsidR="006539C8" w:rsidRPr="006539C8" w:rsidRDefault="006539C8" w:rsidP="00CE5936">
      <w:pPr>
        <w:pStyle w:val="ListParagraph"/>
        <w:numPr>
          <w:ilvl w:val="0"/>
          <w:numId w:val="8"/>
        </w:numPr>
        <w:jc w:val="both"/>
      </w:pPr>
      <w:r w:rsidRPr="006539C8">
        <w:t xml:space="preserve">Office of </w:t>
      </w:r>
      <w:r>
        <w:t>Research &amp; Innovation</w:t>
      </w:r>
      <w:r w:rsidRPr="006539C8">
        <w:t xml:space="preserve"> staff</w:t>
      </w:r>
    </w:p>
    <w:p w14:paraId="26A51E3A" w14:textId="00E95293" w:rsidR="0051371B" w:rsidRPr="00C8091E" w:rsidRDefault="0051371B" w:rsidP="00CE5936">
      <w:pPr>
        <w:pStyle w:val="Heading2"/>
        <w:jc w:val="both"/>
      </w:pPr>
      <w:bookmarkStart w:id="3" w:name="_Toc243474080"/>
      <w:r w:rsidRPr="00C8091E">
        <w:t xml:space="preserve">When Do You Need to Complete </w:t>
      </w:r>
      <w:r w:rsidR="00C8091E" w:rsidRPr="00C8091E">
        <w:t>an Agreement</w:t>
      </w:r>
      <w:r w:rsidRPr="00C8091E">
        <w:t xml:space="preserve"> Form?</w:t>
      </w:r>
      <w:bookmarkEnd w:id="3"/>
    </w:p>
    <w:p w14:paraId="4B7D3624" w14:textId="49E571EF" w:rsidR="0051371B" w:rsidRDefault="00C8091E" w:rsidP="00CE5936">
      <w:pPr>
        <w:jc w:val="both"/>
      </w:pPr>
      <w:r w:rsidRPr="00C8091E">
        <w:t>An unfunded agreement should be initiated when an institution is committing to perform activities</w:t>
      </w:r>
      <w:r>
        <w:t xml:space="preserve"> </w:t>
      </w:r>
      <w:r w:rsidRPr="00C8091E">
        <w:t>without receiving direct funding, but where the work still carries legal, compliance, or institutional risk.</w:t>
      </w:r>
      <w:r>
        <w:t xml:space="preserve"> This includes s</w:t>
      </w:r>
      <w:r w:rsidRPr="00C8091E">
        <w:t>haring or receiving data, materials, or specialized tools</w:t>
      </w:r>
      <w:r>
        <w:t xml:space="preserve"> (e.g., </w:t>
      </w:r>
      <w:r w:rsidRPr="00C8091E">
        <w:t>datasets, samples, software, equipment access, or proprietary methods being exchanged for research or reporting purpose</w:t>
      </w:r>
      <w:r>
        <w:t>s).</w:t>
      </w:r>
    </w:p>
    <w:p w14:paraId="494033EB" w14:textId="6CBB26E7" w:rsidR="00C8091E" w:rsidRDefault="00C8091E" w:rsidP="00CE5936">
      <w:pPr>
        <w:jc w:val="both"/>
      </w:pPr>
      <w:r>
        <w:t>Currently, the NuRamp Agreements module supports three unfunded agreement types:</w:t>
      </w:r>
    </w:p>
    <w:p w14:paraId="6D587B0B" w14:textId="4D59DF5D" w:rsidR="00C8091E" w:rsidRDefault="00C8091E" w:rsidP="00CE5936">
      <w:pPr>
        <w:pStyle w:val="ListParagraph"/>
        <w:numPr>
          <w:ilvl w:val="0"/>
          <w:numId w:val="9"/>
        </w:numPr>
        <w:jc w:val="both"/>
      </w:pPr>
      <w:hyperlink r:id="rId14" w:history="1">
        <w:r w:rsidRPr="00682D24">
          <w:rPr>
            <w:rStyle w:val="Hyperlink"/>
            <w:rFonts w:ascii="Aptos" w:hAnsi="Aptos"/>
          </w:rPr>
          <w:t>Data Transfer and Use Agreement (DTUA)</w:t>
        </w:r>
      </w:hyperlink>
    </w:p>
    <w:p w14:paraId="238A4243" w14:textId="5339DCD1" w:rsidR="00C8091E" w:rsidRDefault="00C8091E" w:rsidP="00CE5936">
      <w:pPr>
        <w:pStyle w:val="ListParagraph"/>
        <w:numPr>
          <w:ilvl w:val="0"/>
          <w:numId w:val="9"/>
        </w:numPr>
        <w:jc w:val="both"/>
      </w:pPr>
      <w:hyperlink r:id="rId15" w:history="1">
        <w:r w:rsidRPr="00682D24">
          <w:rPr>
            <w:rStyle w:val="Hyperlink"/>
            <w:rFonts w:ascii="Aptos" w:hAnsi="Aptos"/>
          </w:rPr>
          <w:t>Material Transfer Agreement (MTA)</w:t>
        </w:r>
      </w:hyperlink>
    </w:p>
    <w:p w14:paraId="18AEB87C" w14:textId="79DF1CD4" w:rsidR="00C8091E" w:rsidRDefault="0031577E" w:rsidP="00CE5936">
      <w:pPr>
        <w:pStyle w:val="ListParagraph"/>
        <w:numPr>
          <w:ilvl w:val="0"/>
          <w:numId w:val="9"/>
        </w:numPr>
        <w:jc w:val="both"/>
      </w:pPr>
      <w:hyperlink r:id="rId16" w:history="1">
        <w:r w:rsidRPr="00682D24">
          <w:rPr>
            <w:rStyle w:val="Hyperlink"/>
            <w:rFonts w:ascii="Aptos" w:hAnsi="Aptos"/>
          </w:rPr>
          <w:t>General International Memorandum of Understanding (GIMOU)</w:t>
        </w:r>
      </w:hyperlink>
    </w:p>
    <w:p w14:paraId="6F5D5B96" w14:textId="4247378E" w:rsidR="00E04FDE" w:rsidRPr="0031577E" w:rsidRDefault="00E04FDE" w:rsidP="00CE5936">
      <w:pPr>
        <w:pStyle w:val="ListParagraph"/>
        <w:numPr>
          <w:ilvl w:val="0"/>
          <w:numId w:val="9"/>
        </w:numPr>
        <w:jc w:val="both"/>
      </w:pPr>
      <w:r>
        <w:t>Other Agreement (excluding CDA/NDA)</w:t>
      </w:r>
    </w:p>
    <w:p w14:paraId="62DEBF40" w14:textId="1D9D9AC5" w:rsidR="00FB3B17" w:rsidRDefault="00E04FDE" w:rsidP="00FB3B17">
      <w:pPr>
        <w:jc w:val="both"/>
      </w:pPr>
      <w:r>
        <w:t>Examples of</w:t>
      </w:r>
      <w:r w:rsidR="001F33C9">
        <w:t xml:space="preserve"> </w:t>
      </w:r>
      <w:r w:rsidR="00FB3B17">
        <w:t>Other Agreements include, but are not limited to, equipment loans, site/location access, unfunded industry collaborations/MOUs, and domestic student placement.</w:t>
      </w:r>
    </w:p>
    <w:p w14:paraId="5BCAB626" w14:textId="56E0404A" w:rsidR="00C8091E" w:rsidRDefault="0031577E" w:rsidP="00CE5936">
      <w:pPr>
        <w:jc w:val="both"/>
      </w:pPr>
      <w:r>
        <w:t>Additional agreement types will be added in the future.</w:t>
      </w:r>
    </w:p>
    <w:p w14:paraId="63385D17" w14:textId="77777777" w:rsidR="00275B32" w:rsidRPr="00275B32" w:rsidRDefault="00275B32" w:rsidP="00CE5936">
      <w:pPr>
        <w:pStyle w:val="Heading2"/>
        <w:jc w:val="both"/>
      </w:pPr>
      <w:bookmarkStart w:id="4" w:name="_Toc243474081"/>
      <w:r w:rsidRPr="00275B32">
        <w:t>Review Timeline</w:t>
      </w:r>
      <w:bookmarkEnd w:id="4"/>
    </w:p>
    <w:p w14:paraId="04582A8E" w14:textId="156AFDBC" w:rsidR="00275B32" w:rsidRPr="00275B32" w:rsidRDefault="00275B32" w:rsidP="00CE5936">
      <w:pPr>
        <w:jc w:val="both"/>
      </w:pPr>
      <w:r w:rsidRPr="00275B32">
        <w:t xml:space="preserve">The review and execution timeline for </w:t>
      </w:r>
      <w:r>
        <w:t>an unfunded agreement</w:t>
      </w:r>
      <w:r w:rsidRPr="00275B32">
        <w:t xml:space="preserve"> depends on the complexity of the request and the responsiveness of the external party. OSP and </w:t>
      </w:r>
      <w:r>
        <w:t>compliance</w:t>
      </w:r>
      <w:r w:rsidRPr="00275B32">
        <w:t xml:space="preserve"> review intake forms in the order received; however, completing an agreement may take approximately 6–8 weeks from receipt, or longer for complex cases. Early initiation is strongly encouraged to avoid delays.</w:t>
      </w:r>
    </w:p>
    <w:p w14:paraId="1B64863A" w14:textId="77777777" w:rsidR="00CE5936" w:rsidRDefault="00CE5936">
      <w:pPr>
        <w:spacing w:after="160" w:line="278" w:lineRule="auto"/>
        <w:rPr>
          <w:rFonts w:asciiTheme="majorHAnsi" w:eastAsiaTheme="majorEastAsia" w:hAnsiTheme="majorHAnsi" w:cstheme="majorBidi"/>
          <w:color w:val="0F4761" w:themeColor="accent1" w:themeShade="BF"/>
          <w:sz w:val="40"/>
          <w:szCs w:val="40"/>
        </w:rPr>
      </w:pPr>
      <w:r>
        <w:br w:type="page"/>
      </w:r>
    </w:p>
    <w:p w14:paraId="439068C7" w14:textId="786A26EF" w:rsidR="00005F5B" w:rsidRDefault="00005F5B" w:rsidP="00CE5936">
      <w:pPr>
        <w:pStyle w:val="Heading1"/>
        <w:jc w:val="both"/>
      </w:pPr>
      <w:bookmarkStart w:id="5" w:name="_Toc243474082"/>
      <w:r>
        <w:lastRenderedPageBreak/>
        <w:t>System Overview</w:t>
      </w:r>
      <w:bookmarkEnd w:id="5"/>
    </w:p>
    <w:p w14:paraId="6A647A41" w14:textId="6EA68735" w:rsidR="00531EF3" w:rsidRDefault="00531EF3" w:rsidP="00CE5936">
      <w:pPr>
        <w:pStyle w:val="Heading2"/>
        <w:jc w:val="both"/>
      </w:pPr>
      <w:bookmarkStart w:id="6" w:name="_Toc243474083"/>
      <w:r>
        <w:t>Workflow</w:t>
      </w:r>
      <w:bookmarkEnd w:id="6"/>
    </w:p>
    <w:p w14:paraId="3ECFC482" w14:textId="7E2A8475" w:rsidR="000227CE" w:rsidRDefault="00865C3E" w:rsidP="00CE5936">
      <w:pPr>
        <w:jc w:val="both"/>
      </w:pPr>
      <w:r w:rsidRPr="00865C3E">
        <w:t>Responsibility for initiating a</w:t>
      </w:r>
      <w:r w:rsidR="005E5167">
        <w:t xml:space="preserve"> NuRamp </w:t>
      </w:r>
      <w:r w:rsidRPr="00865C3E">
        <w:t>Agreement</w:t>
      </w:r>
      <w:r>
        <w:t>s f</w:t>
      </w:r>
      <w:r w:rsidRPr="00865C3E">
        <w:t>orm rests on the PI and their support personnel</w:t>
      </w:r>
      <w:r>
        <w:t xml:space="preserve">. </w:t>
      </w:r>
      <w:r w:rsidR="000227CE">
        <w:t xml:space="preserve">Anyone can create a form in the Agreements module and enter data into the form. However, only the person listed as the PI on the form can submit it for review and execution. The flowchart below outlines the </w:t>
      </w:r>
      <w:r w:rsidR="00EB7484">
        <w:t>high-level</w:t>
      </w:r>
      <w:r w:rsidR="000227CE">
        <w:t xml:space="preserve"> </w:t>
      </w:r>
      <w:r w:rsidR="00EB7484">
        <w:t>process.</w:t>
      </w:r>
    </w:p>
    <w:p w14:paraId="71B4F40D" w14:textId="114664EB" w:rsidR="00531EF3" w:rsidRDefault="00531EF3" w:rsidP="00CE5936">
      <w:pPr>
        <w:jc w:val="both"/>
      </w:pPr>
      <w:r>
        <w:rPr>
          <w:noProof/>
          <w14:ligatures w14:val="standardContextual"/>
        </w:rPr>
        <w:drawing>
          <wp:inline distT="0" distB="0" distL="0" distR="0" wp14:anchorId="549A4C42" wp14:editId="33E90D04">
            <wp:extent cx="6505575" cy="647700"/>
            <wp:effectExtent l="19050" t="0" r="9525" b="19050"/>
            <wp:docPr id="1137426597" name="Diagram 1" descr="Workflow diagram of five sequential steps: Create Form, Complete and Submit Form, Pre-Review, Compliance Review (if required), and Final Review/Execut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33F920B8" w14:textId="7768FCDF" w:rsidR="00EB7484" w:rsidRDefault="00EB7484" w:rsidP="00CE5936">
      <w:pPr>
        <w:jc w:val="both"/>
      </w:pPr>
      <w:r>
        <w:t>A form may be returned to the investigator for additional information/clarifications at the Pre-Review and/or Compliance Review steps in the workflow.</w:t>
      </w:r>
    </w:p>
    <w:p w14:paraId="07F1E895" w14:textId="0F5B131E" w:rsidR="00566EB2" w:rsidRDefault="00566EB2" w:rsidP="00CE5936">
      <w:pPr>
        <w:pStyle w:val="Heading2"/>
        <w:jc w:val="both"/>
      </w:pPr>
      <w:bookmarkStart w:id="7" w:name="_Toc243474084"/>
      <w:r>
        <w:t>Roles and Responsibilities</w:t>
      </w:r>
      <w:bookmarkEnd w:id="7"/>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7102"/>
      </w:tblGrid>
      <w:tr w:rsidR="00E40C49" w:rsidRPr="00CB7C16" w14:paraId="61BFD525" w14:textId="77777777" w:rsidTr="001968E1">
        <w:trPr>
          <w:tblHeader/>
          <w:tblCellSpacing w:w="15" w:type="dxa"/>
        </w:trPr>
        <w:tc>
          <w:tcPr>
            <w:tcW w:w="219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98FD16E" w14:textId="77777777" w:rsidR="00E40C49" w:rsidRPr="00CB7C16" w:rsidRDefault="00E40C49" w:rsidP="00CE5936">
            <w:pPr>
              <w:spacing w:after="160" w:line="278" w:lineRule="auto"/>
              <w:jc w:val="both"/>
              <w:rPr>
                <w:b/>
                <w:bCs/>
              </w:rPr>
            </w:pPr>
            <w:r w:rsidRPr="00CB7C16">
              <w:rPr>
                <w:b/>
                <w:bCs/>
              </w:rPr>
              <w:t>Role</w:t>
            </w:r>
          </w:p>
        </w:tc>
        <w:tc>
          <w:tcPr>
            <w:tcW w:w="705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625E14" w14:textId="77777777" w:rsidR="00E40C49" w:rsidRPr="00CB7C16" w:rsidRDefault="00E40C49" w:rsidP="00CE5936">
            <w:pPr>
              <w:spacing w:after="160" w:line="278" w:lineRule="auto"/>
              <w:jc w:val="both"/>
              <w:rPr>
                <w:b/>
                <w:bCs/>
              </w:rPr>
            </w:pPr>
            <w:r w:rsidRPr="00CB7C16">
              <w:rPr>
                <w:b/>
                <w:bCs/>
              </w:rPr>
              <w:t>Responsibilities</w:t>
            </w:r>
          </w:p>
        </w:tc>
      </w:tr>
      <w:tr w:rsidR="00E40C49" w:rsidRPr="00CB7C16" w14:paraId="0E8BDD95" w14:textId="77777777" w:rsidTr="001968E1">
        <w:trPr>
          <w:tblCellSpacing w:w="15" w:type="dxa"/>
        </w:trPr>
        <w:tc>
          <w:tcPr>
            <w:tcW w:w="2197" w:type="dxa"/>
            <w:tcBorders>
              <w:top w:val="single" w:sz="6" w:space="0" w:color="E6E6E6"/>
              <w:left w:val="single" w:sz="6" w:space="0" w:color="E6E6E6"/>
              <w:bottom w:val="single" w:sz="6" w:space="0" w:color="E6E6E6"/>
              <w:right w:val="single" w:sz="6" w:space="0" w:color="E6E6E6"/>
            </w:tcBorders>
            <w:vAlign w:val="center"/>
            <w:hideMark/>
          </w:tcPr>
          <w:p w14:paraId="1760C8E8" w14:textId="4A7CE7DA" w:rsidR="00E40C49" w:rsidRPr="00CB7C16" w:rsidRDefault="00E40C49" w:rsidP="00CE5936">
            <w:pPr>
              <w:spacing w:after="160" w:line="278" w:lineRule="auto"/>
              <w:jc w:val="both"/>
            </w:pPr>
            <w:r w:rsidRPr="00CB7C16">
              <w:t>Requestor</w:t>
            </w:r>
            <w:r w:rsidR="005350F0">
              <w:t>*</w:t>
            </w:r>
          </w:p>
        </w:tc>
        <w:tc>
          <w:tcPr>
            <w:tcW w:w="7057" w:type="dxa"/>
            <w:tcBorders>
              <w:top w:val="single" w:sz="6" w:space="0" w:color="E6E6E6"/>
              <w:left w:val="single" w:sz="6" w:space="0" w:color="E6E6E6"/>
              <w:bottom w:val="single" w:sz="6" w:space="0" w:color="E6E6E6"/>
              <w:right w:val="single" w:sz="6" w:space="0" w:color="E6E6E6"/>
            </w:tcBorders>
            <w:vAlign w:val="center"/>
            <w:hideMark/>
          </w:tcPr>
          <w:p w14:paraId="7708254C" w14:textId="1A6884E8" w:rsidR="00E40C49" w:rsidRPr="00CB7C16" w:rsidRDefault="00E40C49" w:rsidP="00CE5936">
            <w:pPr>
              <w:spacing w:after="160" w:line="278" w:lineRule="auto"/>
              <w:jc w:val="both"/>
            </w:pPr>
            <w:r w:rsidRPr="00CB7C16">
              <w:t xml:space="preserve">Creates </w:t>
            </w:r>
            <w:r>
              <w:t>Ag</w:t>
            </w:r>
            <w:r w:rsidRPr="00CB7C16">
              <w:t>reement</w:t>
            </w:r>
            <w:r>
              <w:t>s form and completes requested information</w:t>
            </w:r>
          </w:p>
        </w:tc>
      </w:tr>
      <w:tr w:rsidR="00E40C49" w:rsidRPr="00CB7C16" w14:paraId="067B8B64" w14:textId="77777777" w:rsidTr="001968E1">
        <w:trPr>
          <w:tblCellSpacing w:w="15" w:type="dxa"/>
        </w:trPr>
        <w:tc>
          <w:tcPr>
            <w:tcW w:w="2197" w:type="dxa"/>
            <w:tcBorders>
              <w:top w:val="single" w:sz="6" w:space="0" w:color="E6E6E6"/>
              <w:left w:val="single" w:sz="6" w:space="0" w:color="E6E6E6"/>
              <w:bottom w:val="single" w:sz="6" w:space="0" w:color="E6E6E6"/>
              <w:right w:val="single" w:sz="6" w:space="0" w:color="E6E6E6"/>
            </w:tcBorders>
            <w:vAlign w:val="center"/>
            <w:hideMark/>
          </w:tcPr>
          <w:p w14:paraId="26C0521B" w14:textId="77777777" w:rsidR="00E40C49" w:rsidRPr="00CB7C16" w:rsidRDefault="00E40C49" w:rsidP="00CE5936">
            <w:pPr>
              <w:spacing w:after="160" w:line="278" w:lineRule="auto"/>
              <w:jc w:val="both"/>
            </w:pPr>
            <w:r w:rsidRPr="00CB7C16">
              <w:t>PI</w:t>
            </w:r>
          </w:p>
        </w:tc>
        <w:tc>
          <w:tcPr>
            <w:tcW w:w="7057" w:type="dxa"/>
            <w:tcBorders>
              <w:top w:val="single" w:sz="6" w:space="0" w:color="E6E6E6"/>
              <w:left w:val="single" w:sz="6" w:space="0" w:color="E6E6E6"/>
              <w:bottom w:val="single" w:sz="6" w:space="0" w:color="E6E6E6"/>
              <w:right w:val="single" w:sz="6" w:space="0" w:color="E6E6E6"/>
            </w:tcBorders>
            <w:vAlign w:val="center"/>
            <w:hideMark/>
          </w:tcPr>
          <w:p w14:paraId="3B1A9965" w14:textId="4E7CB8A1" w:rsidR="00E40C49" w:rsidRPr="00CB7C16" w:rsidRDefault="001968E1" w:rsidP="00CE5936">
            <w:pPr>
              <w:spacing w:after="160" w:line="278" w:lineRule="auto"/>
              <w:jc w:val="both"/>
            </w:pPr>
            <w:r>
              <w:t>Completes/reviews</w:t>
            </w:r>
            <w:r w:rsidR="000926C8">
              <w:t xml:space="preserve"> </w:t>
            </w:r>
            <w:r>
              <w:t>r</w:t>
            </w:r>
            <w:r w:rsidR="000926C8">
              <w:t>equested information and submits</w:t>
            </w:r>
            <w:r w:rsidR="007121E5">
              <w:t xml:space="preserve"> the</w:t>
            </w:r>
            <w:r w:rsidR="000926C8">
              <w:t xml:space="preserve"> form</w:t>
            </w:r>
          </w:p>
        </w:tc>
      </w:tr>
      <w:tr w:rsidR="00E40C49" w:rsidRPr="00CB7C16" w14:paraId="432531DD" w14:textId="77777777" w:rsidTr="001968E1">
        <w:trPr>
          <w:tblCellSpacing w:w="15" w:type="dxa"/>
        </w:trPr>
        <w:tc>
          <w:tcPr>
            <w:tcW w:w="2197" w:type="dxa"/>
            <w:tcBorders>
              <w:top w:val="single" w:sz="6" w:space="0" w:color="E6E6E6"/>
              <w:left w:val="single" w:sz="6" w:space="0" w:color="E6E6E6"/>
              <w:bottom w:val="single" w:sz="6" w:space="0" w:color="E6E6E6"/>
              <w:right w:val="single" w:sz="6" w:space="0" w:color="E6E6E6"/>
            </w:tcBorders>
            <w:vAlign w:val="center"/>
            <w:hideMark/>
          </w:tcPr>
          <w:p w14:paraId="383EDA79" w14:textId="192463AB" w:rsidR="00E40C49" w:rsidRPr="00CB7C16" w:rsidRDefault="00E40C49" w:rsidP="00CE5936">
            <w:pPr>
              <w:spacing w:after="160" w:line="278" w:lineRule="auto"/>
              <w:jc w:val="both"/>
            </w:pPr>
            <w:r w:rsidRPr="00CB7C16">
              <w:t>OSP Administrator</w:t>
            </w:r>
          </w:p>
        </w:tc>
        <w:tc>
          <w:tcPr>
            <w:tcW w:w="7057" w:type="dxa"/>
            <w:tcBorders>
              <w:top w:val="single" w:sz="6" w:space="0" w:color="E6E6E6"/>
              <w:left w:val="single" w:sz="6" w:space="0" w:color="E6E6E6"/>
              <w:bottom w:val="single" w:sz="6" w:space="0" w:color="E6E6E6"/>
              <w:right w:val="single" w:sz="6" w:space="0" w:color="E6E6E6"/>
            </w:tcBorders>
            <w:vAlign w:val="center"/>
            <w:hideMark/>
          </w:tcPr>
          <w:p w14:paraId="5E502195" w14:textId="72AF9510" w:rsidR="00E40C49" w:rsidRPr="00CB7C16" w:rsidRDefault="00E40C49" w:rsidP="00CE5936">
            <w:pPr>
              <w:spacing w:after="160" w:line="278" w:lineRule="auto"/>
              <w:jc w:val="both"/>
            </w:pPr>
            <w:r w:rsidRPr="00CB7C16">
              <w:t>Coordinates institutional review</w:t>
            </w:r>
            <w:r w:rsidR="0050076E">
              <w:t xml:space="preserve"> and agreement processing</w:t>
            </w:r>
          </w:p>
        </w:tc>
      </w:tr>
      <w:tr w:rsidR="00E40C49" w:rsidRPr="00CB7C16" w14:paraId="1BAAC8AD" w14:textId="77777777" w:rsidTr="001968E1">
        <w:trPr>
          <w:tblCellSpacing w:w="15" w:type="dxa"/>
        </w:trPr>
        <w:tc>
          <w:tcPr>
            <w:tcW w:w="2197" w:type="dxa"/>
            <w:tcBorders>
              <w:top w:val="single" w:sz="6" w:space="0" w:color="E6E6E6"/>
              <w:left w:val="single" w:sz="6" w:space="0" w:color="E6E6E6"/>
              <w:bottom w:val="single" w:sz="6" w:space="0" w:color="E6E6E6"/>
              <w:right w:val="single" w:sz="6" w:space="0" w:color="E6E6E6"/>
            </w:tcBorders>
            <w:vAlign w:val="center"/>
            <w:hideMark/>
          </w:tcPr>
          <w:p w14:paraId="62C3911D" w14:textId="17A85F8D" w:rsidR="00E40C49" w:rsidRPr="00CB7C16" w:rsidRDefault="00E40C49" w:rsidP="00CE5936">
            <w:pPr>
              <w:spacing w:after="160" w:line="278" w:lineRule="auto"/>
              <w:jc w:val="both"/>
            </w:pPr>
            <w:r w:rsidRPr="00CB7C16">
              <w:t>Compliance Office</w:t>
            </w:r>
            <w:r w:rsidR="0050076E">
              <w:t>r</w:t>
            </w:r>
            <w:r w:rsidR="007B3236">
              <w:t xml:space="preserve">                                                                                                                                                                                                                                                                                                                                                                                                                                                                                                                                                                                                                                                                                                                                                                                                                                                                                                                                                                                                                                                                                                                                                                                                                                                                                                                                                                                                                                                                                                                                                                                                                                                                                                                                                                                                                                                                                                                                                                                                                                                                                                                                                                                                                                                                                                                                                                                                                                                                                                                                                                                                                                                                                       </w:t>
            </w:r>
          </w:p>
        </w:tc>
        <w:tc>
          <w:tcPr>
            <w:tcW w:w="7057" w:type="dxa"/>
            <w:tcBorders>
              <w:top w:val="single" w:sz="6" w:space="0" w:color="E6E6E6"/>
              <w:left w:val="single" w:sz="6" w:space="0" w:color="E6E6E6"/>
              <w:bottom w:val="single" w:sz="6" w:space="0" w:color="E6E6E6"/>
              <w:right w:val="single" w:sz="6" w:space="0" w:color="E6E6E6"/>
            </w:tcBorders>
            <w:vAlign w:val="center"/>
            <w:hideMark/>
          </w:tcPr>
          <w:p w14:paraId="03A2E7FF" w14:textId="77777777" w:rsidR="00E40C49" w:rsidRPr="00CB7C16" w:rsidRDefault="00E40C49" w:rsidP="00CE5936">
            <w:pPr>
              <w:spacing w:after="160" w:line="278" w:lineRule="auto"/>
              <w:jc w:val="both"/>
            </w:pPr>
            <w:r w:rsidRPr="00CB7C16">
              <w:t>Reviews regulatory issues</w:t>
            </w:r>
          </w:p>
        </w:tc>
      </w:tr>
    </w:tbl>
    <w:p w14:paraId="4A254198" w14:textId="05D7329F" w:rsidR="005350F0" w:rsidRDefault="005350F0" w:rsidP="00CE5936">
      <w:pPr>
        <w:pStyle w:val="NoSpacing"/>
        <w:jc w:val="both"/>
      </w:pPr>
      <w:r>
        <w:t>* The requestor and PI may be the same person</w:t>
      </w:r>
      <w:r w:rsidR="007121E5">
        <w:t>.</w:t>
      </w:r>
    </w:p>
    <w:p w14:paraId="556BAA8F" w14:textId="77777777" w:rsidR="00CE5936" w:rsidRDefault="00CE5936" w:rsidP="00CE5936">
      <w:pPr>
        <w:spacing w:after="160" w:line="278" w:lineRule="auto"/>
        <w:jc w:val="both"/>
        <w:rPr>
          <w:rFonts w:asciiTheme="majorHAnsi" w:eastAsiaTheme="majorEastAsia" w:hAnsiTheme="majorHAnsi" w:cstheme="majorBidi"/>
          <w:color w:val="0F4761" w:themeColor="accent1" w:themeShade="BF"/>
          <w:sz w:val="40"/>
          <w:szCs w:val="40"/>
        </w:rPr>
      </w:pPr>
      <w:r>
        <w:br w:type="page"/>
      </w:r>
    </w:p>
    <w:p w14:paraId="0CF7B92B" w14:textId="7A7E2C05" w:rsidR="00656D93" w:rsidRDefault="00CE5936" w:rsidP="00CE5936">
      <w:pPr>
        <w:pStyle w:val="Heading1"/>
        <w:jc w:val="both"/>
      </w:pPr>
      <w:bookmarkStart w:id="8" w:name="_Toc243474085"/>
      <w:r>
        <w:lastRenderedPageBreak/>
        <w:t>N</w:t>
      </w:r>
      <w:r w:rsidR="00E8208E">
        <w:t>uRamp Login/Agreements Menu</w:t>
      </w:r>
      <w:bookmarkEnd w:id="8"/>
    </w:p>
    <w:p w14:paraId="450CF259" w14:textId="34F04A09" w:rsidR="00656D93" w:rsidRDefault="005E158F" w:rsidP="00CE5936">
      <w:pPr>
        <w:jc w:val="both"/>
      </w:pPr>
      <w:r>
        <w:t xml:space="preserve">Log into </w:t>
      </w:r>
      <w:hyperlink r:id="rId22" w:history="1">
        <w:r w:rsidRPr="006C6ED4">
          <w:rPr>
            <w:rStyle w:val="Hyperlink"/>
          </w:rPr>
          <w:t>NuRamp</w:t>
        </w:r>
      </w:hyperlink>
      <w:r w:rsidR="00A365C4">
        <w:t xml:space="preserve"> using your campus credentials</w:t>
      </w:r>
      <w:r>
        <w:t>.</w:t>
      </w:r>
    </w:p>
    <w:p w14:paraId="470EC030" w14:textId="6C973A99" w:rsidR="009735E2" w:rsidRDefault="009735E2" w:rsidP="00CE5936">
      <w:pPr>
        <w:jc w:val="both"/>
      </w:pPr>
      <w:r>
        <w:rPr>
          <w:noProof/>
          <w14:ligatures w14:val="standardContextual"/>
        </w:rPr>
        <w:drawing>
          <wp:inline distT="0" distB="0" distL="0" distR="0" wp14:anchorId="00AFFC1E" wp14:editId="6A86DFAC">
            <wp:extent cx="2011902" cy="3474720"/>
            <wp:effectExtent l="19050" t="19050" r="26670" b="11430"/>
            <wp:docPr id="615144724" name="Picture 4" descr="NuRamp login screen with a list of sign-in buttons for the University of Nebraska Medical Center, Nebraska–Lincoln, Nebraska at Kearney, Nebraska at Omaha, and the University of Nebraska System, plus a Guest Account option. Click the button for your home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44724" name="Picture 4" descr="The NuRamp login screen includes several options for the NU campuses. Click on the button that corresponds to your home campu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11902" cy="3474720"/>
                    </a:xfrm>
                    <a:prstGeom prst="rect">
                      <a:avLst/>
                    </a:prstGeom>
                    <a:ln>
                      <a:solidFill>
                        <a:schemeClr val="accent1"/>
                      </a:solidFill>
                    </a:ln>
                  </pic:spPr>
                </pic:pic>
              </a:graphicData>
            </a:graphic>
          </wp:inline>
        </w:drawing>
      </w:r>
    </w:p>
    <w:p w14:paraId="7E408E69" w14:textId="77777777" w:rsidR="00336F8C" w:rsidRDefault="001D6C5F" w:rsidP="00CE5936">
      <w:pPr>
        <w:jc w:val="both"/>
      </w:pPr>
      <w:r>
        <w:t>Click on the three bars in the upper left corner or the word Modules to access the menu.</w:t>
      </w:r>
      <w:r w:rsidR="00336F8C">
        <w:t xml:space="preserve"> Click on Agreements at the bottom of the menu.</w:t>
      </w:r>
    </w:p>
    <w:p w14:paraId="143C1388" w14:textId="20086CBF" w:rsidR="009735E2" w:rsidRDefault="009735E2" w:rsidP="00CE5936">
      <w:pPr>
        <w:jc w:val="both"/>
      </w:pPr>
      <w:r>
        <w:rPr>
          <w:noProof/>
          <w14:ligatures w14:val="standardContextual"/>
        </w:rPr>
        <w:drawing>
          <wp:inline distT="0" distB="0" distL="0" distR="0" wp14:anchorId="2FAC15C5" wp14:editId="4702BDDC">
            <wp:extent cx="3674577" cy="3383280"/>
            <wp:effectExtent l="19050" t="19050" r="21590" b="26670"/>
            <wp:docPr id="756390517" name="Picture 3" descr="NuRamp Modules menu open over a search box, listing modules such as Internal Competitions, COI/COC Disclosure, Institutional Review Board, Export Control, and Office of Sponsored Programs. Agreements, circled in green, is the last item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90517" name="Picture 3" descr="The modules menu is now open, showing the list of the modules available in NuRamp. The Agreements module is near the bottom of the menu."/>
                    <pic:cNvPicPr/>
                  </pic:nvPicPr>
                  <pic:blipFill>
                    <a:blip r:embed="rId24">
                      <a:extLst>
                        <a:ext uri="{28A0092B-C50C-407E-A947-70E740481C1C}">
                          <a14:useLocalDpi xmlns:a14="http://schemas.microsoft.com/office/drawing/2010/main" val="0"/>
                        </a:ext>
                      </a:extLst>
                    </a:blip>
                    <a:stretch>
                      <a:fillRect/>
                    </a:stretch>
                  </pic:blipFill>
                  <pic:spPr>
                    <a:xfrm>
                      <a:off x="0" y="0"/>
                      <a:ext cx="3674577" cy="3383280"/>
                    </a:xfrm>
                    <a:prstGeom prst="rect">
                      <a:avLst/>
                    </a:prstGeom>
                    <a:ln>
                      <a:solidFill>
                        <a:schemeClr val="accent1"/>
                      </a:solidFill>
                    </a:ln>
                  </pic:spPr>
                </pic:pic>
              </a:graphicData>
            </a:graphic>
          </wp:inline>
        </w:drawing>
      </w:r>
    </w:p>
    <w:p w14:paraId="45E714C1" w14:textId="268E9817" w:rsidR="00336F8C" w:rsidRDefault="00336F8C" w:rsidP="00CE5936">
      <w:pPr>
        <w:jc w:val="both"/>
      </w:pPr>
      <w:r>
        <w:lastRenderedPageBreak/>
        <w:t xml:space="preserve">Click on Agreements or Forms to view the list of </w:t>
      </w:r>
      <w:r w:rsidR="00CE5936">
        <w:t>forms to which you have access.</w:t>
      </w:r>
    </w:p>
    <w:p w14:paraId="470B2993" w14:textId="47D1E32D" w:rsidR="00CE6C07" w:rsidRDefault="00CE6C07" w:rsidP="00CE5936">
      <w:pPr>
        <w:jc w:val="both"/>
      </w:pPr>
      <w:r>
        <w:rPr>
          <w:noProof/>
        </w:rPr>
        <w:drawing>
          <wp:inline distT="0" distB="0" distL="0" distR="0" wp14:anchorId="25BFC2B1" wp14:editId="55220588">
            <wp:extent cx="4191000" cy="2480505"/>
            <wp:effectExtent l="19050" t="19050" r="19050" b="15240"/>
            <wp:docPr id="2101637051" name="Picture 9" descr="Agreements module menu showing links to Agreements and Forms, and a Settings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37051" name="Picture 9" descr="The Agreements menu is now open, showing the available pages you can access."/>
                    <pic:cNvPicPr/>
                  </pic:nvPicPr>
                  <pic:blipFill>
                    <a:blip r:embed="rId25">
                      <a:extLst>
                        <a:ext uri="{28A0092B-C50C-407E-A947-70E740481C1C}">
                          <a14:useLocalDpi xmlns:a14="http://schemas.microsoft.com/office/drawing/2010/main" val="0"/>
                        </a:ext>
                      </a:extLst>
                    </a:blip>
                    <a:stretch>
                      <a:fillRect/>
                    </a:stretch>
                  </pic:blipFill>
                  <pic:spPr>
                    <a:xfrm>
                      <a:off x="0" y="0"/>
                      <a:ext cx="4279799" cy="2533062"/>
                    </a:xfrm>
                    <a:prstGeom prst="rect">
                      <a:avLst/>
                    </a:prstGeom>
                    <a:ln>
                      <a:solidFill>
                        <a:schemeClr val="accent1"/>
                      </a:solidFill>
                    </a:ln>
                  </pic:spPr>
                </pic:pic>
              </a:graphicData>
            </a:graphic>
          </wp:inline>
        </w:drawing>
      </w:r>
    </w:p>
    <w:p w14:paraId="73E53D03" w14:textId="77777777" w:rsidR="00CE5936" w:rsidRDefault="00CE5936" w:rsidP="00CE5936">
      <w:pPr>
        <w:spacing w:after="160" w:line="278" w:lineRule="auto"/>
        <w:jc w:val="both"/>
        <w:rPr>
          <w:rFonts w:asciiTheme="majorHAnsi" w:eastAsiaTheme="majorEastAsia" w:hAnsiTheme="majorHAnsi" w:cstheme="majorBidi"/>
          <w:color w:val="0F4761" w:themeColor="accent1" w:themeShade="BF"/>
          <w:sz w:val="40"/>
          <w:szCs w:val="40"/>
        </w:rPr>
      </w:pPr>
      <w:r>
        <w:br w:type="page"/>
      </w:r>
    </w:p>
    <w:p w14:paraId="13E4D344" w14:textId="1E7B1BC6" w:rsidR="00CE5936" w:rsidRPr="00566EB2" w:rsidRDefault="00CE5936" w:rsidP="00CE5936">
      <w:pPr>
        <w:pStyle w:val="Heading1"/>
        <w:jc w:val="both"/>
      </w:pPr>
      <w:bookmarkStart w:id="9" w:name="_Toc243474086"/>
      <w:r>
        <w:lastRenderedPageBreak/>
        <w:t>Creating an Agreement Request</w:t>
      </w:r>
      <w:bookmarkEnd w:id="9"/>
    </w:p>
    <w:p w14:paraId="71074E71" w14:textId="6200AF2F" w:rsidR="005E158F" w:rsidRPr="00656D93" w:rsidRDefault="002935E5" w:rsidP="00CE5936">
      <w:pPr>
        <w:jc w:val="both"/>
      </w:pPr>
      <w:r>
        <w:t>There are two ways to create a new Agreement form. The simplest is to c</w:t>
      </w:r>
      <w:r w:rsidR="005E158F">
        <w:t>lick the plus sign in the upper right corner</w:t>
      </w:r>
      <w:r>
        <w:t xml:space="preserve"> of any NuRamp screen</w:t>
      </w:r>
      <w:r w:rsidR="005E158F">
        <w:t xml:space="preserve"> and choose “Add New Agreement</w:t>
      </w:r>
      <w:r w:rsidR="008022EF">
        <w:t>.”</w:t>
      </w:r>
    </w:p>
    <w:p w14:paraId="576BE7CA" w14:textId="3EEA5F2E" w:rsidR="0099556C" w:rsidRDefault="00EB33EF" w:rsidP="00CE5936">
      <w:pPr>
        <w:jc w:val="both"/>
      </w:pPr>
      <w:r>
        <w:rPr>
          <w:noProof/>
          <w14:ligatures w14:val="standardContextual"/>
        </w:rPr>
        <w:drawing>
          <wp:inline distT="0" distB="0" distL="0" distR="0" wp14:anchorId="40522F31" wp14:editId="5754ED3B">
            <wp:extent cx="6400800" cy="3138804"/>
            <wp:effectExtent l="19050" t="19050" r="19050" b="24130"/>
            <wp:docPr id="1283774826" name="Picture 6" descr="NuRamp quick add menu open from the plus icon, listing each module with its add option. The Agreements section, with its Add New Agreement link, is circled in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774826" name="Picture 6" descr="The quick add menu is now open, with the Agreement section circl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400800" cy="3138804"/>
                    </a:xfrm>
                    <a:prstGeom prst="rect">
                      <a:avLst/>
                    </a:prstGeom>
                    <a:ln>
                      <a:solidFill>
                        <a:schemeClr val="accent1"/>
                      </a:solidFill>
                    </a:ln>
                  </pic:spPr>
                </pic:pic>
              </a:graphicData>
            </a:graphic>
          </wp:inline>
        </w:drawing>
      </w:r>
    </w:p>
    <w:p w14:paraId="06D67BCC" w14:textId="16E6F953" w:rsidR="0099556C" w:rsidRPr="0099556C" w:rsidRDefault="002935E5" w:rsidP="00CE5936">
      <w:pPr>
        <w:jc w:val="both"/>
      </w:pPr>
      <w:r>
        <w:t xml:space="preserve">Alternatively, from the Agreements page (accessed via the </w:t>
      </w:r>
      <w:r w:rsidR="0069301A">
        <w:t>Agreements module menu), click the “Add a New Agreement” button near the top of the page.</w:t>
      </w:r>
    </w:p>
    <w:p w14:paraId="0CA22797" w14:textId="7BA85E0B" w:rsidR="0051371B" w:rsidRDefault="00EB33EF" w:rsidP="00CE5936">
      <w:pPr>
        <w:jc w:val="both"/>
        <w:rPr>
          <w:rFonts w:ascii="Aptos" w:hAnsi="Aptos"/>
        </w:rPr>
      </w:pPr>
      <w:r>
        <w:rPr>
          <w:rFonts w:ascii="Aptos" w:hAnsi="Aptos"/>
          <w:noProof/>
          <w14:ligatures w14:val="standardContextual"/>
        </w:rPr>
        <w:drawing>
          <wp:inline distT="0" distB="0" distL="0" distR="0" wp14:anchorId="052CD62B" wp14:editId="6152FAA8">
            <wp:extent cx="6400800" cy="2070734"/>
            <wp:effectExtent l="19050" t="19050" r="19050" b="25400"/>
            <wp:docPr id="713989289" name="Picture 7" descr="Agreements page with a search box, a filter row, and an empty table. The Add a New Agreement button near the top of the page is circled in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89289" name="Picture 7" descr="The Agreements page is open, with the Add a New Agreement button circled near the top of the pag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400800" cy="2070734"/>
                    </a:xfrm>
                    <a:prstGeom prst="rect">
                      <a:avLst/>
                    </a:prstGeom>
                    <a:ln>
                      <a:solidFill>
                        <a:schemeClr val="accent1"/>
                      </a:solidFill>
                    </a:ln>
                  </pic:spPr>
                </pic:pic>
              </a:graphicData>
            </a:graphic>
          </wp:inline>
        </w:drawing>
      </w:r>
    </w:p>
    <w:p w14:paraId="4AE9BDA3" w14:textId="77777777" w:rsidR="00CE5936" w:rsidRDefault="00CE5936" w:rsidP="00CE5936">
      <w:pPr>
        <w:spacing w:after="160" w:line="278" w:lineRule="auto"/>
        <w:jc w:val="both"/>
      </w:pPr>
      <w:r>
        <w:br w:type="page"/>
      </w:r>
    </w:p>
    <w:p w14:paraId="162B646E" w14:textId="68882B15" w:rsidR="0099556C" w:rsidRDefault="00DF4E74" w:rsidP="00CE5936">
      <w:pPr>
        <w:spacing w:after="160" w:line="278" w:lineRule="auto"/>
        <w:jc w:val="both"/>
      </w:pPr>
      <w:r>
        <w:lastRenderedPageBreak/>
        <w:t>Regardless of which method you use, you will be directed to page to choose which type of Agreement form you wish to create.</w:t>
      </w:r>
    </w:p>
    <w:p w14:paraId="677B8615" w14:textId="77777777" w:rsidR="000D61EC" w:rsidRDefault="00EB33EF" w:rsidP="00CE5936">
      <w:pPr>
        <w:jc w:val="both"/>
      </w:pPr>
      <w:r>
        <w:rPr>
          <w:noProof/>
          <w14:ligatures w14:val="standardContextual"/>
        </w:rPr>
        <w:drawing>
          <wp:inline distT="0" distB="0" distL="0" distR="0" wp14:anchorId="12CCB293" wp14:editId="6681435A">
            <wp:extent cx="6400800" cy="2693671"/>
            <wp:effectExtent l="19050" t="19050" r="19050" b="11430"/>
            <wp:docPr id="2035895071" name="Picture 8" descr="Add an Agreement Form page listing the available form types, each with a red start button and a description: Data Transfer and Use Agreement (DTUA), Memorandum of Understanding (MOU), and Material Transfer Agreement (M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895071" name="Picture 8" descr="The Add an Agreement Form page is open, showing the form options availabl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00800" cy="2693671"/>
                    </a:xfrm>
                    <a:prstGeom prst="rect">
                      <a:avLst/>
                    </a:prstGeom>
                    <a:ln>
                      <a:solidFill>
                        <a:schemeClr val="accent1"/>
                      </a:solidFill>
                    </a:ln>
                  </pic:spPr>
                </pic:pic>
              </a:graphicData>
            </a:graphic>
          </wp:inline>
        </w:drawing>
      </w:r>
    </w:p>
    <w:p w14:paraId="5476F89D" w14:textId="62295A56" w:rsidR="00014FD8" w:rsidRDefault="00014FD8" w:rsidP="00CE5936">
      <w:pPr>
        <w:pStyle w:val="Heading2"/>
        <w:jc w:val="both"/>
      </w:pPr>
      <w:bookmarkStart w:id="10" w:name="_Toc243474087"/>
      <w:r>
        <w:t xml:space="preserve">Complete </w:t>
      </w:r>
      <w:r w:rsidR="00D66DA3">
        <w:t xml:space="preserve">an </w:t>
      </w:r>
      <w:r>
        <w:t>Agreement Form</w:t>
      </w:r>
      <w:bookmarkEnd w:id="10"/>
    </w:p>
    <w:p w14:paraId="61D332C2" w14:textId="77777777" w:rsidR="00CE6C07" w:rsidRDefault="003F71DD" w:rsidP="00CE5936">
      <w:pPr>
        <w:jc w:val="both"/>
      </w:pPr>
      <w:r>
        <w:t>When you start a new form, you are immediately taken into the Form Preparation workflow to enter the required information.</w:t>
      </w:r>
    </w:p>
    <w:p w14:paraId="1AAE09D8" w14:textId="062C0547" w:rsidR="005A0C9D" w:rsidRDefault="00551AF8" w:rsidP="00CE5936">
      <w:pPr>
        <w:jc w:val="both"/>
      </w:pPr>
      <w:r>
        <w:rPr>
          <w:noProof/>
          <w14:ligatures w14:val="standardContextual"/>
        </w:rPr>
        <w:drawing>
          <wp:inline distT="0" distB="0" distL="0" distR="0" wp14:anchorId="448A88F5" wp14:editId="14289F1B">
            <wp:extent cx="6400800" cy="3183255"/>
            <wp:effectExtent l="19050" t="19050" r="19050" b="17145"/>
            <wp:docPr id="220758379" name="Picture 13" descr="Form Preparation page for a Material Transfer Agreement. A workflow navigation list on the left shows Form Preparation, Submit, Pre-Review, Compliance Review, and Review steps; the Policy Notice and Confidentiality Statement page appears on the right, with the agreement ID, form ID, form type, and version circled in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58379" name="Picture 13" descr="Form Preparation for an MTA, showing the workflow pages on the left side of the screen and the data entry on the right side of the scree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00800" cy="3183255"/>
                    </a:xfrm>
                    <a:prstGeom prst="rect">
                      <a:avLst/>
                    </a:prstGeom>
                    <a:ln>
                      <a:solidFill>
                        <a:schemeClr val="accent1"/>
                      </a:solidFill>
                    </a:ln>
                  </pic:spPr>
                </pic:pic>
              </a:graphicData>
            </a:graphic>
          </wp:inline>
        </w:drawing>
      </w:r>
    </w:p>
    <w:p w14:paraId="43754238" w14:textId="77777777" w:rsidR="00CE5936" w:rsidRDefault="00CE5936" w:rsidP="00CE5936">
      <w:pPr>
        <w:jc w:val="both"/>
      </w:pPr>
    </w:p>
    <w:p w14:paraId="5F5A19CA" w14:textId="77777777" w:rsidR="00CE5936" w:rsidRDefault="00CE5936" w:rsidP="00CE5936">
      <w:pPr>
        <w:jc w:val="both"/>
      </w:pPr>
    </w:p>
    <w:p w14:paraId="552F4726" w14:textId="047A3544" w:rsidR="00FD2C0B" w:rsidRDefault="00FD2C0B" w:rsidP="00CE5936">
      <w:pPr>
        <w:jc w:val="both"/>
      </w:pPr>
      <w:r>
        <w:lastRenderedPageBreak/>
        <w:t>Some fields have a minimum character count or other validations.</w:t>
      </w:r>
      <w:r w:rsidR="001D114F">
        <w:t xml:space="preserve"> If these requirements are not met, you will receive an error </w:t>
      </w:r>
      <w:r w:rsidR="00CA34CC">
        <w:t>when saving the page.</w:t>
      </w:r>
    </w:p>
    <w:p w14:paraId="023127BB" w14:textId="4B751E1D" w:rsidR="00FD2C0B" w:rsidRDefault="001D114F" w:rsidP="00CE5936">
      <w:pPr>
        <w:jc w:val="both"/>
      </w:pPr>
      <w:r>
        <w:rPr>
          <w:noProof/>
          <w14:ligatures w14:val="standardContextual"/>
        </w:rPr>
        <w:drawing>
          <wp:inline distT="0" distB="0" distL="0" distR="0" wp14:anchorId="6711135A" wp14:editId="0EE9CB4F">
            <wp:extent cx="6400800" cy="2411730"/>
            <wp:effectExtent l="19050" t="19050" r="19050" b="26670"/>
            <wp:docPr id="813894348" name="Picture 16" descr="Two form questions, an abstract and expected outcomes, each with a short text entry. An orange error message under each states the minimum number of characters allowed is 200 and shows how many were entered (27 a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894348" name="Picture 16" descr="Two questions from Form Preparation workflow where the character minimum has not been met and an error message displays."/>
                    <pic:cNvPicPr/>
                  </pic:nvPicPr>
                  <pic:blipFill>
                    <a:blip r:embed="rId30">
                      <a:extLst>
                        <a:ext uri="{28A0092B-C50C-407E-A947-70E740481C1C}">
                          <a14:useLocalDpi xmlns:a14="http://schemas.microsoft.com/office/drawing/2010/main" val="0"/>
                        </a:ext>
                      </a:extLst>
                    </a:blip>
                    <a:stretch>
                      <a:fillRect/>
                    </a:stretch>
                  </pic:blipFill>
                  <pic:spPr>
                    <a:xfrm>
                      <a:off x="0" y="0"/>
                      <a:ext cx="6400800" cy="2411730"/>
                    </a:xfrm>
                    <a:prstGeom prst="rect">
                      <a:avLst/>
                    </a:prstGeom>
                    <a:ln>
                      <a:solidFill>
                        <a:schemeClr val="accent1"/>
                      </a:solidFill>
                    </a:ln>
                  </pic:spPr>
                </pic:pic>
              </a:graphicData>
            </a:graphic>
          </wp:inline>
        </w:drawing>
      </w:r>
    </w:p>
    <w:p w14:paraId="256EC54F" w14:textId="77777777" w:rsidR="00CE6C07" w:rsidRDefault="001D114F" w:rsidP="00CE5936">
      <w:pPr>
        <w:jc w:val="both"/>
        <w:rPr>
          <w:noProof/>
          <w14:ligatures w14:val="standardContextual"/>
        </w:rPr>
      </w:pPr>
      <w:r>
        <w:rPr>
          <w:noProof/>
          <w14:ligatures w14:val="standardContextual"/>
        </w:rPr>
        <w:t>Some questions</w:t>
      </w:r>
      <w:r w:rsidR="002303A3">
        <w:rPr>
          <w:noProof/>
          <w14:ligatures w14:val="standardContextual"/>
        </w:rPr>
        <w:t xml:space="preserve"> allow you to link the Agreement Form to other NuRamp modules (e.g., Sponsored Programs, Instituttional Review Board).</w:t>
      </w:r>
    </w:p>
    <w:p w14:paraId="656BF458" w14:textId="70EF3FC8" w:rsidR="001D114F" w:rsidRDefault="001D114F" w:rsidP="00CE5936">
      <w:pPr>
        <w:jc w:val="both"/>
        <w:rPr>
          <w:noProof/>
          <w14:ligatures w14:val="standardContextual"/>
        </w:rPr>
      </w:pPr>
      <w:r>
        <w:rPr>
          <w:noProof/>
          <w14:ligatures w14:val="standardContextual"/>
        </w:rPr>
        <w:drawing>
          <wp:inline distT="0" distB="0" distL="0" distR="0" wp14:anchorId="7CFF711D" wp14:editId="3D426ECB">
            <wp:extent cx="6400800" cy="4012565"/>
            <wp:effectExtent l="19050" t="19050" r="19050" b="26035"/>
            <wp:docPr id="390104928" name="Picture 17" descr="Form questions where Yes is selected for a connection to a Sponsored Project and for an IRB project. A lookup box shows the matching Sponsored Programs project with its ID, title, lead PI, department, and sponsor, and a search box asks for the IRB project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104928" name="Picture 17" descr="Example of questions where a yes answer is provided and a lookup appears to find the associated NuRamp Sponsored Programs and Institutional Review Board modules forms."/>
                    <pic:cNvPicPr/>
                  </pic:nvPicPr>
                  <pic:blipFill>
                    <a:blip r:embed="rId31">
                      <a:extLst>
                        <a:ext uri="{28A0092B-C50C-407E-A947-70E740481C1C}">
                          <a14:useLocalDpi xmlns:a14="http://schemas.microsoft.com/office/drawing/2010/main" val="0"/>
                        </a:ext>
                      </a:extLst>
                    </a:blip>
                    <a:stretch>
                      <a:fillRect/>
                    </a:stretch>
                  </pic:blipFill>
                  <pic:spPr>
                    <a:xfrm>
                      <a:off x="0" y="0"/>
                      <a:ext cx="6400800" cy="4012565"/>
                    </a:xfrm>
                    <a:prstGeom prst="rect">
                      <a:avLst/>
                    </a:prstGeom>
                    <a:ln>
                      <a:solidFill>
                        <a:schemeClr val="accent1"/>
                      </a:solidFill>
                    </a:ln>
                  </pic:spPr>
                </pic:pic>
              </a:graphicData>
            </a:graphic>
          </wp:inline>
        </w:drawing>
      </w:r>
    </w:p>
    <w:p w14:paraId="6A91D49C" w14:textId="77777777" w:rsidR="00CE5936" w:rsidRDefault="00CE5936" w:rsidP="00CE5936">
      <w:pPr>
        <w:jc w:val="both"/>
      </w:pPr>
    </w:p>
    <w:p w14:paraId="5B224B2A" w14:textId="77777777" w:rsidR="00CE5936" w:rsidRDefault="00CE5936" w:rsidP="00CE5936">
      <w:pPr>
        <w:jc w:val="both"/>
      </w:pPr>
    </w:p>
    <w:p w14:paraId="202E1632" w14:textId="779646AD" w:rsidR="00C40722" w:rsidRDefault="00C40722" w:rsidP="00CE5936">
      <w:pPr>
        <w:jc w:val="both"/>
      </w:pPr>
      <w:r>
        <w:lastRenderedPageBreak/>
        <w:t>Some questions may not be displayed depending on your answers to previous questions.</w:t>
      </w:r>
    </w:p>
    <w:p w14:paraId="7D944EDF" w14:textId="5FD39BC5" w:rsidR="00C40722" w:rsidRDefault="00C40722" w:rsidP="00CE5936">
      <w:pPr>
        <w:jc w:val="both"/>
      </w:pPr>
      <w:r>
        <w:rPr>
          <w:noProof/>
          <w14:ligatures w14:val="standardContextual"/>
        </w:rPr>
        <w:drawing>
          <wp:inline distT="0" distB="0" distL="0" distR="0" wp14:anchorId="540BCCFA" wp14:editId="0DDE234F">
            <wp:extent cx="6400800" cy="2105660"/>
            <wp:effectExtent l="19050" t="19050" r="19050" b="27940"/>
            <wp:docPr id="50377953" name="Picture 18" descr="Question 15 with Yes selected, followed by two blue notes stating that questions 16 and 17 are not required when the University is receiving data or materials, and question 18 with No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77953" name="Picture 50377953"/>
                    <pic:cNvPicPr/>
                  </pic:nvPicPr>
                  <pic:blipFill>
                    <a:blip r:embed="rId32">
                      <a:extLst>
                        <a:ext uri="{28A0092B-C50C-407E-A947-70E740481C1C}">
                          <a14:useLocalDpi xmlns:a14="http://schemas.microsoft.com/office/drawing/2010/main" val="0"/>
                        </a:ext>
                      </a:extLst>
                    </a:blip>
                    <a:stretch>
                      <a:fillRect/>
                    </a:stretch>
                  </pic:blipFill>
                  <pic:spPr>
                    <a:xfrm>
                      <a:off x="0" y="0"/>
                      <a:ext cx="6400800" cy="2105660"/>
                    </a:xfrm>
                    <a:prstGeom prst="rect">
                      <a:avLst/>
                    </a:prstGeom>
                    <a:ln>
                      <a:solidFill>
                        <a:schemeClr val="accent1"/>
                      </a:solidFill>
                    </a:ln>
                  </pic:spPr>
                </pic:pic>
              </a:graphicData>
            </a:graphic>
          </wp:inline>
        </w:drawing>
      </w:r>
    </w:p>
    <w:p w14:paraId="360DC18C" w14:textId="1647468F" w:rsidR="00C40722" w:rsidRDefault="00CE5936" w:rsidP="00CE5936">
      <w:pPr>
        <w:spacing w:after="160" w:line="278" w:lineRule="auto"/>
        <w:jc w:val="both"/>
      </w:pPr>
      <w:r>
        <w:t>Th</w:t>
      </w:r>
      <w:r w:rsidR="00C40722">
        <w:t>roughout the form, there are red hyperlinks that take you to a definitions page.</w:t>
      </w:r>
    </w:p>
    <w:p w14:paraId="62E45770" w14:textId="4D306776" w:rsidR="00004735" w:rsidRDefault="008D74C4" w:rsidP="00CE5936">
      <w:pPr>
        <w:jc w:val="both"/>
      </w:pPr>
      <w:r>
        <w:rPr>
          <w:noProof/>
          <w14:ligatures w14:val="standardContextual"/>
        </w:rPr>
        <w:drawing>
          <wp:inline distT="0" distB="0" distL="0" distR="0" wp14:anchorId="54FDFB20" wp14:editId="199A376D">
            <wp:extent cx="6400800" cy="1030605"/>
            <wp:effectExtent l="19050" t="19050" r="19050" b="17145"/>
            <wp:docPr id="2022965706" name="Picture 20" descr="Question 12, asking whether the work includes a third-party collaborator, with No selected. The words “data” and “collaborator” are red hyperlinks to defin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65706" name="Picture 2022965706"/>
                    <pic:cNvPicPr/>
                  </pic:nvPicPr>
                  <pic:blipFill>
                    <a:blip r:embed="rId33">
                      <a:extLst>
                        <a:ext uri="{28A0092B-C50C-407E-A947-70E740481C1C}">
                          <a14:useLocalDpi xmlns:a14="http://schemas.microsoft.com/office/drawing/2010/main" val="0"/>
                        </a:ext>
                      </a:extLst>
                    </a:blip>
                    <a:stretch>
                      <a:fillRect/>
                    </a:stretch>
                  </pic:blipFill>
                  <pic:spPr>
                    <a:xfrm>
                      <a:off x="0" y="0"/>
                      <a:ext cx="6400800" cy="1030605"/>
                    </a:xfrm>
                    <a:prstGeom prst="rect">
                      <a:avLst/>
                    </a:prstGeom>
                    <a:ln>
                      <a:solidFill>
                        <a:schemeClr val="accent1"/>
                      </a:solidFill>
                    </a:ln>
                  </pic:spPr>
                </pic:pic>
              </a:graphicData>
            </a:graphic>
          </wp:inline>
        </w:drawing>
      </w:r>
    </w:p>
    <w:p w14:paraId="784DB6A1" w14:textId="1564A50D" w:rsidR="00C40722" w:rsidRDefault="00C40722" w:rsidP="00CE5936">
      <w:pPr>
        <w:jc w:val="both"/>
      </w:pPr>
      <w:r>
        <w:rPr>
          <w:noProof/>
          <w14:ligatures w14:val="standardContextual"/>
        </w:rPr>
        <w:drawing>
          <wp:inline distT="0" distB="0" distL="0" distR="0" wp14:anchorId="511CB17F" wp14:editId="41E9FB57">
            <wp:extent cx="6404315" cy="3474720"/>
            <wp:effectExtent l="19050" t="19050" r="15875" b="11430"/>
            <wp:docPr id="1334275622" name="Picture 19" descr="Agreements Module Definitions page listing terms with short definitions, including Aggregated Data, Anonymous Data, Coded Data, Collaborator Personnel, and Conflict of Interest (C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75622" name="Picture 1334275622"/>
                    <pic:cNvPicPr/>
                  </pic:nvPicPr>
                  <pic:blipFill>
                    <a:blip r:embed="rId34">
                      <a:extLst>
                        <a:ext uri="{28A0092B-C50C-407E-A947-70E740481C1C}">
                          <a14:useLocalDpi xmlns:a14="http://schemas.microsoft.com/office/drawing/2010/main" val="0"/>
                        </a:ext>
                      </a:extLst>
                    </a:blip>
                    <a:stretch>
                      <a:fillRect/>
                    </a:stretch>
                  </pic:blipFill>
                  <pic:spPr>
                    <a:xfrm>
                      <a:off x="0" y="0"/>
                      <a:ext cx="6404315" cy="3474720"/>
                    </a:xfrm>
                    <a:prstGeom prst="rect">
                      <a:avLst/>
                    </a:prstGeom>
                    <a:ln>
                      <a:solidFill>
                        <a:schemeClr val="accent1"/>
                      </a:solidFill>
                    </a:ln>
                  </pic:spPr>
                </pic:pic>
              </a:graphicData>
            </a:graphic>
          </wp:inline>
        </w:drawing>
      </w:r>
    </w:p>
    <w:p w14:paraId="1E2B8D7B" w14:textId="77777777" w:rsidR="00D66DA3" w:rsidRDefault="00D66DA3" w:rsidP="00CE5936">
      <w:pPr>
        <w:spacing w:after="160" w:line="278" w:lineRule="auto"/>
        <w:jc w:val="both"/>
      </w:pPr>
      <w:r>
        <w:br w:type="page"/>
      </w:r>
    </w:p>
    <w:p w14:paraId="6258DF1E" w14:textId="67FD3610" w:rsidR="008D74C4" w:rsidRDefault="009735E2" w:rsidP="00CE5936">
      <w:pPr>
        <w:jc w:val="both"/>
      </w:pPr>
      <w:r>
        <w:lastRenderedPageBreak/>
        <w:t>So</w:t>
      </w:r>
      <w:r w:rsidR="008D74C4">
        <w:t>me forms have a second page of questions specific to the agreement type (e.g., MTA or DTUA).</w:t>
      </w:r>
    </w:p>
    <w:p w14:paraId="42D60AF4" w14:textId="5B52B718" w:rsidR="008D74C4" w:rsidRDefault="0008654A" w:rsidP="00CE5936">
      <w:pPr>
        <w:jc w:val="both"/>
      </w:pPr>
      <w:r>
        <w:rPr>
          <w:noProof/>
          <w14:ligatures w14:val="standardContextual"/>
        </w:rPr>
        <w:drawing>
          <wp:inline distT="0" distB="0" distL="0" distR="0" wp14:anchorId="0F46EF0F" wp14:editId="32F155AF">
            <wp:extent cx="6309360" cy="3375004"/>
            <wp:effectExtent l="19050" t="19050" r="15240" b="16510"/>
            <wp:docPr id="919780531" name="Picture 23" descr="Second page of the Material Transfer Agreement form, with the workflow navigation on the left showing completed steps checked, and the first question asking which materials are being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780531" name="Picture 919780531"/>
                    <pic:cNvPicPr/>
                  </pic:nvPicPr>
                  <pic:blipFill>
                    <a:blip r:embed="rId35">
                      <a:extLst>
                        <a:ext uri="{28A0092B-C50C-407E-A947-70E740481C1C}">
                          <a14:useLocalDpi xmlns:a14="http://schemas.microsoft.com/office/drawing/2010/main" val="0"/>
                        </a:ext>
                      </a:extLst>
                    </a:blip>
                    <a:stretch>
                      <a:fillRect/>
                    </a:stretch>
                  </pic:blipFill>
                  <pic:spPr>
                    <a:xfrm>
                      <a:off x="0" y="0"/>
                      <a:ext cx="6309360" cy="3375004"/>
                    </a:xfrm>
                    <a:prstGeom prst="rect">
                      <a:avLst/>
                    </a:prstGeom>
                    <a:ln>
                      <a:solidFill>
                        <a:schemeClr val="accent1"/>
                      </a:solidFill>
                    </a:ln>
                  </pic:spPr>
                </pic:pic>
              </a:graphicData>
            </a:graphic>
          </wp:inline>
        </w:drawing>
      </w:r>
    </w:p>
    <w:p w14:paraId="199C7E6D" w14:textId="383B9F3E" w:rsidR="002251B5" w:rsidRDefault="0062151B" w:rsidP="00CE5936">
      <w:pPr>
        <w:jc w:val="both"/>
      </w:pPr>
      <w:r>
        <w:t>You do not need to complete the entire form at once; you can save and come back later to finish.</w:t>
      </w:r>
    </w:p>
    <w:p w14:paraId="4AA89358" w14:textId="4E737B00" w:rsidR="0062151B" w:rsidRDefault="00AA2F2B" w:rsidP="00CE5936">
      <w:pPr>
        <w:jc w:val="both"/>
      </w:pPr>
      <w:r>
        <w:rPr>
          <w:noProof/>
          <w14:ligatures w14:val="standardContextual"/>
        </w:rPr>
        <w:drawing>
          <wp:inline distT="0" distB="0" distL="0" distR="0" wp14:anchorId="3F427D60" wp14:editId="45ED7352">
            <wp:extent cx="3657600" cy="714633"/>
            <wp:effectExtent l="19050" t="19050" r="19050" b="28575"/>
            <wp:docPr id="1874712160" name="Picture 15" descr="Check box labeled “Check if this page is complete,” with a help icon, above three red buttons: save and go to previous, save, and save and go to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12160" name="Picture 1874712160"/>
                    <pic:cNvPicPr/>
                  </pic:nvPicPr>
                  <pic:blipFill>
                    <a:blip r:embed="rId36">
                      <a:extLst>
                        <a:ext uri="{28A0092B-C50C-407E-A947-70E740481C1C}">
                          <a14:useLocalDpi xmlns:a14="http://schemas.microsoft.com/office/drawing/2010/main" val="0"/>
                        </a:ext>
                      </a:extLst>
                    </a:blip>
                    <a:stretch>
                      <a:fillRect/>
                    </a:stretch>
                  </pic:blipFill>
                  <pic:spPr>
                    <a:xfrm>
                      <a:off x="0" y="0"/>
                      <a:ext cx="3657600" cy="714633"/>
                    </a:xfrm>
                    <a:prstGeom prst="rect">
                      <a:avLst/>
                    </a:prstGeom>
                    <a:ln>
                      <a:solidFill>
                        <a:schemeClr val="accent1"/>
                      </a:solidFill>
                    </a:ln>
                  </pic:spPr>
                </pic:pic>
              </a:graphicData>
            </a:graphic>
          </wp:inline>
        </w:drawing>
      </w:r>
    </w:p>
    <w:p w14:paraId="126ED4A4" w14:textId="45DE8304" w:rsidR="0062151B" w:rsidRDefault="0062151B" w:rsidP="00CE5936">
      <w:pPr>
        <w:jc w:val="both"/>
      </w:pPr>
      <w:r>
        <w:t xml:space="preserve">When you have completed all </w:t>
      </w:r>
      <w:r w:rsidR="00D90A91">
        <w:t>i</w:t>
      </w:r>
      <w:r>
        <w:t xml:space="preserve">nformation requested on the page, check the box at the bottom of the page, and </w:t>
      </w:r>
      <w:r w:rsidR="00D90A91">
        <w:t>click</w:t>
      </w:r>
      <w:r w:rsidR="00AA2F2B">
        <w:t xml:space="preserve"> any of the save buttons.</w:t>
      </w:r>
    </w:p>
    <w:p w14:paraId="43D586D3" w14:textId="0CC2C274" w:rsidR="0051371B" w:rsidRPr="00C8091E" w:rsidRDefault="0031577E" w:rsidP="00CE5936">
      <w:pPr>
        <w:pStyle w:val="Heading3"/>
        <w:jc w:val="both"/>
      </w:pPr>
      <w:bookmarkStart w:id="11" w:name="_Toc243474088"/>
      <w:r>
        <w:t xml:space="preserve">Submission and </w:t>
      </w:r>
      <w:r w:rsidR="0051371B" w:rsidRPr="00C8091E">
        <w:t>Review Process</w:t>
      </w:r>
      <w:bookmarkEnd w:id="11"/>
    </w:p>
    <w:p w14:paraId="4D6AA1D3" w14:textId="65988E45" w:rsidR="00F72083" w:rsidRDefault="00F72083" w:rsidP="00CE5936">
      <w:pPr>
        <w:jc w:val="both"/>
      </w:pPr>
      <w:r>
        <w:t xml:space="preserve">Once all </w:t>
      </w:r>
      <w:r w:rsidR="00C834A7">
        <w:t xml:space="preserve">information has been entered into the form, the boxes at the bottom of the pages checked, and the form saved, </w:t>
      </w:r>
      <w:r w:rsidR="00D66DA3">
        <w:t>each step in the Form Preparation workflow will show a green checkmark and the form is ready to be submitted to OSP to begin review.</w:t>
      </w:r>
    </w:p>
    <w:p w14:paraId="5105AA22" w14:textId="3F1FEEF4" w:rsidR="00C834A7" w:rsidRDefault="00C834A7" w:rsidP="00CE5936">
      <w:pPr>
        <w:jc w:val="both"/>
      </w:pPr>
      <w:r>
        <w:rPr>
          <w:noProof/>
          <w14:ligatures w14:val="standardContextual"/>
        </w:rPr>
        <w:drawing>
          <wp:inline distT="0" distB="0" distL="0" distR="0" wp14:anchorId="471ED28B" wp14:editId="01DFF36C">
            <wp:extent cx="939265" cy="1828800"/>
            <wp:effectExtent l="19050" t="19050" r="13335" b="19050"/>
            <wp:docPr id="834642521" name="Picture 24" descr="Workflow navigation list showing Form Preparation steps (Policy Notice and Confidentiality Statement, Overview Questions, Material Transfer Agreement) and the Submit Form step, each with a green 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642521" name="Picture 834642521"/>
                    <pic:cNvPicPr/>
                  </pic:nvPicPr>
                  <pic:blipFill>
                    <a:blip r:embed="rId37">
                      <a:extLst>
                        <a:ext uri="{28A0092B-C50C-407E-A947-70E740481C1C}">
                          <a14:useLocalDpi xmlns:a14="http://schemas.microsoft.com/office/drawing/2010/main" val="0"/>
                        </a:ext>
                      </a:extLst>
                    </a:blip>
                    <a:stretch>
                      <a:fillRect/>
                    </a:stretch>
                  </pic:blipFill>
                  <pic:spPr>
                    <a:xfrm>
                      <a:off x="0" y="0"/>
                      <a:ext cx="939265" cy="1828800"/>
                    </a:xfrm>
                    <a:prstGeom prst="rect">
                      <a:avLst/>
                    </a:prstGeom>
                    <a:ln>
                      <a:solidFill>
                        <a:schemeClr val="accent1"/>
                      </a:solidFill>
                    </a:ln>
                  </pic:spPr>
                </pic:pic>
              </a:graphicData>
            </a:graphic>
          </wp:inline>
        </w:drawing>
      </w:r>
    </w:p>
    <w:p w14:paraId="3BD7FE43" w14:textId="50C9885D" w:rsidR="00D66DA3" w:rsidRDefault="00D66DA3" w:rsidP="00CE5936">
      <w:pPr>
        <w:jc w:val="both"/>
      </w:pPr>
      <w:r>
        <w:lastRenderedPageBreak/>
        <w:t>Note that while anyone can start a form and enter data, the form can only be submitted by the PI.</w:t>
      </w:r>
    </w:p>
    <w:p w14:paraId="50D6CFB5" w14:textId="58F3816C" w:rsidR="00D66DA3" w:rsidRDefault="003B0D24" w:rsidP="00CE5936">
      <w:pPr>
        <w:jc w:val="both"/>
      </w:pPr>
      <w:r>
        <w:rPr>
          <w:noProof/>
          <w14:ligatures w14:val="standardContextual"/>
        </w:rPr>
        <w:drawing>
          <wp:inline distT="0" distB="0" distL="0" distR="0" wp14:anchorId="10B8E853" wp14:editId="6F70E8B9">
            <wp:extent cx="6400800" cy="4290698"/>
            <wp:effectExtent l="19050" t="19050" r="19050" b="14605"/>
            <wp:docPr id="830248164" name="Picture 26" descr="Submit Form page with a Signoff section. The PI is checked under People you can sign off for, Decision is set to Approve, an attestation check box and a Comments field follow, and a Submit button is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48164" name="Picture 830248164"/>
                    <pic:cNvPicPr/>
                  </pic:nvPicPr>
                  <pic:blipFill>
                    <a:blip r:embed="rId38">
                      <a:extLst>
                        <a:ext uri="{28A0092B-C50C-407E-A947-70E740481C1C}">
                          <a14:useLocalDpi xmlns:a14="http://schemas.microsoft.com/office/drawing/2010/main" val="0"/>
                        </a:ext>
                      </a:extLst>
                    </a:blip>
                    <a:stretch>
                      <a:fillRect/>
                    </a:stretch>
                  </pic:blipFill>
                  <pic:spPr>
                    <a:xfrm>
                      <a:off x="0" y="0"/>
                      <a:ext cx="6400800" cy="4290698"/>
                    </a:xfrm>
                    <a:prstGeom prst="rect">
                      <a:avLst/>
                    </a:prstGeom>
                    <a:ln>
                      <a:solidFill>
                        <a:schemeClr val="accent1"/>
                      </a:solidFill>
                    </a:ln>
                  </pic:spPr>
                </pic:pic>
              </a:graphicData>
            </a:graphic>
          </wp:inline>
        </w:drawing>
      </w:r>
    </w:p>
    <w:p w14:paraId="5C6CC3A5" w14:textId="7989B905" w:rsidR="00F72083" w:rsidRDefault="00D66509" w:rsidP="00CE5936">
      <w:pPr>
        <w:jc w:val="both"/>
        <w:rPr>
          <w:rFonts w:ascii="Aptos" w:hAnsi="Aptos"/>
        </w:rPr>
      </w:pPr>
      <w:r>
        <w:rPr>
          <w:rFonts w:ascii="Aptos" w:hAnsi="Aptos"/>
        </w:rPr>
        <w:t>Once the form has been submitted,</w:t>
      </w:r>
      <w:r w:rsidR="00892B27">
        <w:rPr>
          <w:rFonts w:ascii="Aptos" w:hAnsi="Aptos"/>
        </w:rPr>
        <w:t xml:space="preserve"> the Sponsored Programs team will review it for completeness. If they have everything needed to process the agreement, they will move it forward to Compliance Review (if relevant). If there are no compliance elements, the form will move on to the Final Review workflow for execution.</w:t>
      </w:r>
    </w:p>
    <w:p w14:paraId="3EBD9D68" w14:textId="5FC981E6" w:rsidR="00A602C5" w:rsidRDefault="00A602C5" w:rsidP="00CE5936">
      <w:pPr>
        <w:jc w:val="both"/>
        <w:rPr>
          <w:rFonts w:ascii="Aptos" w:hAnsi="Aptos"/>
        </w:rPr>
      </w:pPr>
      <w:r>
        <w:rPr>
          <w:rFonts w:ascii="Aptos" w:hAnsi="Aptos"/>
        </w:rPr>
        <w:t>If a Compliance Review is completed and one of the compliance offices requests revisions on the form, a member of the Sponsored Programs team will reach out to the PI via email to request these revisions.</w:t>
      </w:r>
      <w:r w:rsidR="00AF1F7E">
        <w:rPr>
          <w:rFonts w:ascii="Aptos" w:hAnsi="Aptos"/>
        </w:rPr>
        <w:t xml:space="preserve"> Once the revisions are submitted and the compliance office(s) have signed off on the form, it will move forward to Final Review for execution.</w:t>
      </w:r>
    </w:p>
    <w:p w14:paraId="4EBB0A87" w14:textId="77777777" w:rsidR="00347A03" w:rsidRDefault="00347A03" w:rsidP="00CE5936">
      <w:pPr>
        <w:spacing w:after="160" w:line="278" w:lineRule="auto"/>
        <w:jc w:val="both"/>
        <w:rPr>
          <w:rFonts w:asciiTheme="majorHAnsi" w:eastAsiaTheme="majorEastAsia" w:hAnsiTheme="majorHAnsi" w:cstheme="majorBidi"/>
          <w:color w:val="0F4761" w:themeColor="accent1" w:themeShade="BF"/>
          <w:sz w:val="40"/>
          <w:szCs w:val="40"/>
        </w:rPr>
      </w:pPr>
      <w:r>
        <w:br w:type="page"/>
      </w:r>
    </w:p>
    <w:p w14:paraId="2D5282BE" w14:textId="30D8801A" w:rsidR="00892B27" w:rsidRDefault="004217B7" w:rsidP="00CE5936">
      <w:pPr>
        <w:pStyle w:val="Heading1"/>
        <w:jc w:val="both"/>
      </w:pPr>
      <w:bookmarkStart w:id="12" w:name="_Toc243474089"/>
      <w:r>
        <w:lastRenderedPageBreak/>
        <w:t>Viewing Existing Forms</w:t>
      </w:r>
      <w:bookmarkEnd w:id="12"/>
    </w:p>
    <w:p w14:paraId="6F678734" w14:textId="1090640F" w:rsidR="006E1AC4" w:rsidRDefault="006E1AC4" w:rsidP="006E1AC4">
      <w:pPr>
        <w:pStyle w:val="Heading2"/>
      </w:pPr>
      <w:bookmarkStart w:id="13" w:name="_Toc243474090"/>
      <w:r>
        <w:t>Agreements and Forms Index Pages</w:t>
      </w:r>
      <w:bookmarkEnd w:id="13"/>
    </w:p>
    <w:p w14:paraId="69C3DD03" w14:textId="78444DBF" w:rsidR="000D61EC" w:rsidRDefault="000D61EC" w:rsidP="00CE5936">
      <w:pPr>
        <w:jc w:val="both"/>
      </w:pPr>
      <w:r>
        <w:t>Existing Agreement Forms can be accessed via the Agreements and Forms pages in the NuRamp menu. An Agreement record contains at least one</w:t>
      </w:r>
      <w:r w:rsidR="00CE6C07">
        <w:t xml:space="preserve"> </w:t>
      </w:r>
      <w:r>
        <w:t>Form</w:t>
      </w:r>
      <w:r w:rsidR="00CE6C07">
        <w:t>, though sometimes there will be more than one form</w:t>
      </w:r>
      <w:r>
        <w:t>. (If you are familiar with the NuRamp Sponsored Programs module, these are the equivalent of OSP Projects and Forms.)</w:t>
      </w:r>
    </w:p>
    <w:p w14:paraId="74520E2F" w14:textId="77777777" w:rsidR="000D61EC" w:rsidRDefault="000D61EC" w:rsidP="00CE5936">
      <w:pPr>
        <w:jc w:val="both"/>
      </w:pPr>
      <w:r>
        <w:rPr>
          <w:noProof/>
          <w14:ligatures w14:val="standardContextual"/>
        </w:rPr>
        <w:drawing>
          <wp:inline distT="0" distB="0" distL="0" distR="0" wp14:anchorId="56A06961" wp14:editId="74242F4E">
            <wp:extent cx="6400800" cy="3214370"/>
            <wp:effectExtent l="19050" t="19050" r="19050" b="24130"/>
            <wp:docPr id="1528814462" name="Picture 10" descr="Agreements index page with an Add a New Agreement button, a search box, filter fields, and a table listing agreements by ID, last modified date, type, status, and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814462" name="Picture 152881446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400800" cy="3214370"/>
                    </a:xfrm>
                    <a:prstGeom prst="rect">
                      <a:avLst/>
                    </a:prstGeom>
                    <a:ln>
                      <a:solidFill>
                        <a:schemeClr val="accent1"/>
                      </a:solidFill>
                    </a:ln>
                  </pic:spPr>
                </pic:pic>
              </a:graphicData>
            </a:graphic>
          </wp:inline>
        </w:drawing>
      </w:r>
    </w:p>
    <w:p w14:paraId="0AF7210E" w14:textId="77777777" w:rsidR="000D61EC" w:rsidRDefault="000D61EC" w:rsidP="00CE5936">
      <w:pPr>
        <w:jc w:val="both"/>
      </w:pPr>
      <w:r>
        <w:rPr>
          <w:noProof/>
          <w14:ligatures w14:val="standardContextual"/>
        </w:rPr>
        <w:drawing>
          <wp:inline distT="0" distB="0" distL="0" distR="0" wp14:anchorId="4CA51F04" wp14:editId="12AC159C">
            <wp:extent cx="6400800" cy="3081655"/>
            <wp:effectExtent l="19050" t="19050" r="19050" b="23495"/>
            <wp:docPr id="1651804935" name="Picture 11" descr="Forms index page with an Add a New Agreement Form button, a search box, filter fields, and a table listing forms by form ID, agreement ID, type, status, and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04935" name="Picture 165180493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400800" cy="3081655"/>
                    </a:xfrm>
                    <a:prstGeom prst="rect">
                      <a:avLst/>
                    </a:prstGeom>
                    <a:ln>
                      <a:solidFill>
                        <a:schemeClr val="accent1"/>
                      </a:solidFill>
                    </a:ln>
                  </pic:spPr>
                </pic:pic>
              </a:graphicData>
            </a:graphic>
          </wp:inline>
        </w:drawing>
      </w:r>
    </w:p>
    <w:p w14:paraId="669FCD5C" w14:textId="41951631" w:rsidR="004217B7" w:rsidRDefault="004217B7" w:rsidP="006E1AC4">
      <w:pPr>
        <w:pStyle w:val="Heading3"/>
      </w:pPr>
      <w:bookmarkStart w:id="14" w:name="_Toc243474091"/>
      <w:r>
        <w:lastRenderedPageBreak/>
        <w:t>Customizing Table Appearance</w:t>
      </w:r>
      <w:bookmarkEnd w:id="14"/>
    </w:p>
    <w:p w14:paraId="5DE561CC" w14:textId="7EF07DB1" w:rsidR="00F65D0C" w:rsidRDefault="00F65D0C" w:rsidP="00CE5936">
      <w:pPr>
        <w:jc w:val="both"/>
      </w:pPr>
      <w:r>
        <w:t xml:space="preserve">You can personalize the </w:t>
      </w:r>
      <w:r w:rsidR="00E03050">
        <w:t>look of the filters and the columns displayed</w:t>
      </w:r>
      <w:r w:rsidR="00D7699E">
        <w:t xml:space="preserve"> </w:t>
      </w:r>
      <w:r w:rsidR="004217B7">
        <w:t xml:space="preserve">on the Agreements and Forms pages, as well as </w:t>
      </w:r>
      <w:r w:rsidR="00D7699E">
        <w:t>how the columns are sorted</w:t>
      </w:r>
      <w:r w:rsidR="00E03050">
        <w:t xml:space="preserve"> by clicking on </w:t>
      </w:r>
      <w:r w:rsidR="009E5585">
        <w:t>Options.</w:t>
      </w:r>
      <w:r>
        <w:t xml:space="preserve"> </w:t>
      </w:r>
    </w:p>
    <w:p w14:paraId="0B87CF72" w14:textId="35037656" w:rsidR="00DB4A96" w:rsidRDefault="00E03050" w:rsidP="00CE5936">
      <w:pPr>
        <w:jc w:val="both"/>
      </w:pPr>
      <w:r>
        <w:rPr>
          <w:noProof/>
          <w14:ligatures w14:val="standardContextual"/>
        </w:rPr>
        <w:drawing>
          <wp:inline distT="0" distB="0" distL="0" distR="0" wp14:anchorId="60DF9995" wp14:editId="30AC7106">
            <wp:extent cx="6400800" cy="2089785"/>
            <wp:effectExtent l="19050" t="19050" r="19050" b="24765"/>
            <wp:docPr id="2014779125" name="Picture 1" descr="Forms page with the options button above the table circled in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79125" name="Picture 201477912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400800" cy="2089785"/>
                    </a:xfrm>
                    <a:prstGeom prst="rect">
                      <a:avLst/>
                    </a:prstGeom>
                    <a:ln>
                      <a:solidFill>
                        <a:schemeClr val="accent1"/>
                      </a:solidFill>
                    </a:ln>
                  </pic:spPr>
                </pic:pic>
              </a:graphicData>
            </a:graphic>
          </wp:inline>
        </w:drawing>
      </w:r>
    </w:p>
    <w:p w14:paraId="0B589E38" w14:textId="12180628" w:rsidR="00542C1C" w:rsidRDefault="000328B7" w:rsidP="00CE5936">
      <w:pPr>
        <w:jc w:val="both"/>
      </w:pPr>
      <w:r>
        <w:rPr>
          <w:noProof/>
          <w14:ligatures w14:val="standardContextual"/>
        </w:rPr>
        <w:drawing>
          <wp:inline distT="0" distB="0" distL="0" distR="0" wp14:anchorId="3EB0EACC" wp14:editId="4BF9F18B">
            <wp:extent cx="6400800" cy="3860165"/>
            <wp:effectExtent l="19050" t="19050" r="19050" b="26035"/>
            <wp:docPr id="440808447" name="Picture 2" descr="Table Options dialog with checkboxes for choosing which filters and columns to show on the left, and table layout, records per page, advanced sorting, and saved table template settings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08447" name="Picture 44080844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400800" cy="3860165"/>
                    </a:xfrm>
                    <a:prstGeom prst="rect">
                      <a:avLst/>
                    </a:prstGeom>
                    <a:ln>
                      <a:solidFill>
                        <a:schemeClr val="accent1"/>
                      </a:solidFill>
                    </a:ln>
                  </pic:spPr>
                </pic:pic>
              </a:graphicData>
            </a:graphic>
          </wp:inline>
        </w:drawing>
      </w:r>
    </w:p>
    <w:p w14:paraId="43737105" w14:textId="77777777" w:rsidR="005B633B" w:rsidRDefault="005B633B" w:rsidP="00CE5936">
      <w:pPr>
        <w:jc w:val="both"/>
      </w:pPr>
    </w:p>
    <w:p w14:paraId="70426AB4" w14:textId="77777777" w:rsidR="005B633B" w:rsidRDefault="005B633B" w:rsidP="00CE5936">
      <w:pPr>
        <w:jc w:val="both"/>
      </w:pPr>
    </w:p>
    <w:p w14:paraId="29820DEB" w14:textId="77777777" w:rsidR="005B633B" w:rsidRDefault="005B633B" w:rsidP="00CE5936">
      <w:pPr>
        <w:jc w:val="both"/>
      </w:pPr>
    </w:p>
    <w:p w14:paraId="66AA6621" w14:textId="77777777" w:rsidR="005B633B" w:rsidRDefault="005B633B" w:rsidP="00CE5936">
      <w:pPr>
        <w:jc w:val="both"/>
      </w:pPr>
    </w:p>
    <w:p w14:paraId="0890970B" w14:textId="321CFB19" w:rsidR="00542C1C" w:rsidRDefault="0053489A" w:rsidP="00CE5936">
      <w:pPr>
        <w:jc w:val="both"/>
      </w:pPr>
      <w:r>
        <w:lastRenderedPageBreak/>
        <w:t xml:space="preserve">If you would like these preferences to be saved, click the Save my preferences button in the dialog that appears at the top of the </w:t>
      </w:r>
      <w:r w:rsidR="0073478C">
        <w:t>Options</w:t>
      </w:r>
      <w:r>
        <w:t xml:space="preserve"> screen.</w:t>
      </w:r>
    </w:p>
    <w:p w14:paraId="298DE77A" w14:textId="4E6711F7" w:rsidR="0053489A" w:rsidRDefault="0053489A" w:rsidP="00CE5936">
      <w:pPr>
        <w:jc w:val="both"/>
      </w:pPr>
      <w:r>
        <w:rPr>
          <w:noProof/>
          <w14:ligatures w14:val="standardContextual"/>
        </w:rPr>
        <w:drawing>
          <wp:inline distT="0" distB="0" distL="0" distR="0" wp14:anchorId="63292026" wp14:editId="657D58BA">
            <wp:extent cx="6400800" cy="1468755"/>
            <wp:effectExtent l="19050" t="19050" r="19050" b="17145"/>
            <wp:docPr id="326135004" name="Picture 3" descr="Message reading “Your table options/preferences have changed,” asking whether to save these preferences for next time, with a Save my preference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35004" name="Picture 326135004"/>
                    <pic:cNvPicPr/>
                  </pic:nvPicPr>
                  <pic:blipFill>
                    <a:blip r:embed="rId43">
                      <a:extLst>
                        <a:ext uri="{28A0092B-C50C-407E-A947-70E740481C1C}">
                          <a14:useLocalDpi xmlns:a14="http://schemas.microsoft.com/office/drawing/2010/main" val="0"/>
                        </a:ext>
                      </a:extLst>
                    </a:blip>
                    <a:stretch>
                      <a:fillRect/>
                    </a:stretch>
                  </pic:blipFill>
                  <pic:spPr>
                    <a:xfrm>
                      <a:off x="0" y="0"/>
                      <a:ext cx="6400800" cy="1468755"/>
                    </a:xfrm>
                    <a:prstGeom prst="rect">
                      <a:avLst/>
                    </a:prstGeom>
                    <a:ln>
                      <a:solidFill>
                        <a:schemeClr val="accent1"/>
                      </a:solidFill>
                    </a:ln>
                  </pic:spPr>
                </pic:pic>
              </a:graphicData>
            </a:graphic>
          </wp:inline>
        </w:drawing>
      </w:r>
    </w:p>
    <w:p w14:paraId="2E151E2B" w14:textId="7908242B" w:rsidR="001D5958" w:rsidRPr="001D5958" w:rsidRDefault="001D5958" w:rsidP="00CE5936">
      <w:pPr>
        <w:pStyle w:val="Heading2"/>
        <w:jc w:val="both"/>
      </w:pPr>
      <w:bookmarkStart w:id="15" w:name="_Toc243474092"/>
      <w:r>
        <w:t>Form Summary</w:t>
      </w:r>
      <w:bookmarkEnd w:id="15"/>
    </w:p>
    <w:p w14:paraId="6F02346A" w14:textId="2264423A" w:rsidR="00B63FE3" w:rsidRDefault="00B27969" w:rsidP="00E14EF4">
      <w:pPr>
        <w:jc w:val="both"/>
      </w:pPr>
      <w:r>
        <w:t xml:space="preserve">The Form Summary page </w:t>
      </w:r>
      <w:r w:rsidR="00433460">
        <w:t>displays the data entered on the form in the Form Preparation workflow.</w:t>
      </w:r>
      <w:r w:rsidR="00EB6640">
        <w:t xml:space="preserve"> It is divided into </w:t>
      </w:r>
      <w:r w:rsidR="00826DE5">
        <w:t>ten sections</w:t>
      </w:r>
      <w:r w:rsidR="00E14EF4">
        <w:t xml:space="preserve"> described below.</w:t>
      </w:r>
    </w:p>
    <w:p w14:paraId="035E1271" w14:textId="22531F5B" w:rsidR="00B63FE3" w:rsidRDefault="00B42B81" w:rsidP="00CE5936">
      <w:pPr>
        <w:pStyle w:val="Heading3"/>
        <w:jc w:val="both"/>
      </w:pPr>
      <w:bookmarkStart w:id="16" w:name="_Toc243474093"/>
      <w:r>
        <w:t>Key Information</w:t>
      </w:r>
      <w:bookmarkEnd w:id="16"/>
    </w:p>
    <w:p w14:paraId="7993C5E9" w14:textId="7B4C27D4" w:rsidR="00055724" w:rsidRDefault="00D74E88" w:rsidP="00CE5936">
      <w:pPr>
        <w:jc w:val="both"/>
      </w:pPr>
      <w:r>
        <w:t>The Key Information section provides critical information, such as the investigator name, who the agreement is with, etc.</w:t>
      </w:r>
      <w:r w:rsidR="00C97CBA">
        <w:t xml:space="preserve"> It also contains a link to the files that have been uploaded to the form.</w:t>
      </w:r>
    </w:p>
    <w:p w14:paraId="5A191792" w14:textId="0B5E678D" w:rsidR="000F407E" w:rsidRDefault="000F407E" w:rsidP="00CE5936">
      <w:pPr>
        <w:jc w:val="both"/>
      </w:pPr>
      <w:r w:rsidRPr="000F407E">
        <w:rPr>
          <w:noProof/>
        </w:rPr>
        <w:drawing>
          <wp:inline distT="0" distB="0" distL="0" distR="0" wp14:anchorId="3FB744CB" wp14:editId="6AB661A7">
            <wp:extent cx="6400800" cy="1678305"/>
            <wp:effectExtent l="19050" t="19050" r="19050" b="17145"/>
            <wp:docPr id="136508751" name="Picture 1" descr="Key Information section of the Form Summary page, showing the form ID, lead investigator, agreement type, other party, form status, campus, and a View Files link, along with coordinator fields and a Log Entrie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8751" name=""/>
                    <pic:cNvPicPr/>
                  </pic:nvPicPr>
                  <pic:blipFill>
                    <a:blip r:embed="rId44"/>
                    <a:stretch>
                      <a:fillRect/>
                    </a:stretch>
                  </pic:blipFill>
                  <pic:spPr>
                    <a:xfrm>
                      <a:off x="0" y="0"/>
                      <a:ext cx="6400800" cy="1678305"/>
                    </a:xfrm>
                    <a:prstGeom prst="rect">
                      <a:avLst/>
                    </a:prstGeom>
                    <a:ln>
                      <a:solidFill>
                        <a:schemeClr val="accent1"/>
                      </a:solidFill>
                    </a:ln>
                  </pic:spPr>
                </pic:pic>
              </a:graphicData>
            </a:graphic>
          </wp:inline>
        </w:drawing>
      </w:r>
    </w:p>
    <w:p w14:paraId="5074593B" w14:textId="1A901483" w:rsidR="00381D65" w:rsidRDefault="00381D65" w:rsidP="00CE5936">
      <w:pPr>
        <w:pStyle w:val="Heading3"/>
        <w:jc w:val="both"/>
      </w:pPr>
      <w:bookmarkStart w:id="17" w:name="_Toc243474094"/>
      <w:r>
        <w:t>Workflow Progress</w:t>
      </w:r>
      <w:bookmarkEnd w:id="17"/>
    </w:p>
    <w:p w14:paraId="093CFEA6" w14:textId="77777777" w:rsidR="00F92EE8" w:rsidRDefault="00D74E88" w:rsidP="00CE5936">
      <w:pPr>
        <w:jc w:val="both"/>
      </w:pPr>
      <w:r>
        <w:t xml:space="preserve">The Workflow Progress section displays the status of each step in the form’s </w:t>
      </w:r>
      <w:r w:rsidR="008F16B5">
        <w:t xml:space="preserve">progress. </w:t>
      </w:r>
      <w:r w:rsidR="00423F80">
        <w:t>Items marked in green</w:t>
      </w:r>
      <w:r w:rsidR="009F6235">
        <w:t xml:space="preserve"> have been completed, while g</w:t>
      </w:r>
      <w:r w:rsidR="008F16B5">
        <w:t>ray items are in progress or have not yet been started.</w:t>
      </w:r>
    </w:p>
    <w:p w14:paraId="5E59AEAD" w14:textId="0AE18877" w:rsidR="00D74E88" w:rsidRDefault="008F16B5" w:rsidP="00CE5936">
      <w:pPr>
        <w:jc w:val="both"/>
      </w:pPr>
      <w:r>
        <w:t xml:space="preserve">Each of these </w:t>
      </w:r>
      <w:r w:rsidR="00C97CBA">
        <w:t xml:space="preserve">buttons is a link. If you have started preparing the form and need to enter more data, click on the Form Preparation </w:t>
      </w:r>
      <w:r w:rsidR="00423F80">
        <w:t>button to be taken to the data entry screens. (Note that once a form has been submitted, these screens will be read only for most users.)</w:t>
      </w:r>
    </w:p>
    <w:p w14:paraId="009896C1" w14:textId="77E77842" w:rsidR="0011053B" w:rsidRPr="00055724" w:rsidRDefault="0011053B" w:rsidP="00CE5936">
      <w:pPr>
        <w:jc w:val="both"/>
      </w:pPr>
      <w:r w:rsidRPr="0011053B">
        <w:rPr>
          <w:noProof/>
        </w:rPr>
        <w:drawing>
          <wp:inline distT="0" distB="0" distL="0" distR="0" wp14:anchorId="05FD82A0" wp14:editId="67DD3446">
            <wp:extent cx="6400800" cy="778510"/>
            <wp:effectExtent l="19050" t="19050" r="19050" b="21590"/>
            <wp:docPr id="854874315" name="Picture 1" descr="Workflow Progress section showing five step buttons: Form Preparation, Submit Form, and Pre-Review are marked complete in green; Compliance Review and Final Review are gray and not yet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74315" name=""/>
                    <pic:cNvPicPr/>
                  </pic:nvPicPr>
                  <pic:blipFill>
                    <a:blip r:embed="rId45"/>
                    <a:stretch>
                      <a:fillRect/>
                    </a:stretch>
                  </pic:blipFill>
                  <pic:spPr>
                    <a:xfrm>
                      <a:off x="0" y="0"/>
                      <a:ext cx="6400800" cy="778510"/>
                    </a:xfrm>
                    <a:prstGeom prst="rect">
                      <a:avLst/>
                    </a:prstGeom>
                    <a:ln>
                      <a:solidFill>
                        <a:schemeClr val="accent1"/>
                      </a:solidFill>
                    </a:ln>
                  </pic:spPr>
                </pic:pic>
              </a:graphicData>
            </a:graphic>
          </wp:inline>
        </w:drawing>
      </w:r>
    </w:p>
    <w:p w14:paraId="44FFB298" w14:textId="65DBB91B" w:rsidR="00B27969" w:rsidRDefault="009F6235" w:rsidP="00CE5936">
      <w:pPr>
        <w:pStyle w:val="Heading3"/>
        <w:jc w:val="both"/>
      </w:pPr>
      <w:bookmarkStart w:id="18" w:name="_Toc243474095"/>
      <w:r>
        <w:lastRenderedPageBreak/>
        <w:t>Personnel</w:t>
      </w:r>
      <w:bookmarkEnd w:id="18"/>
    </w:p>
    <w:p w14:paraId="68F4555A" w14:textId="364D0D73" w:rsidR="00B27969" w:rsidRDefault="00BD7AA7" w:rsidP="00CE5936">
      <w:pPr>
        <w:jc w:val="both"/>
      </w:pPr>
      <w:r>
        <w:t>The Personnel section lists the lead investigator’s name, department, college, COI/COC status, COI/COC training status, and RCR training status.</w:t>
      </w:r>
    </w:p>
    <w:p w14:paraId="5B307A4A" w14:textId="6615724D" w:rsidR="0011053B" w:rsidRDefault="0011053B" w:rsidP="00CE5936">
      <w:pPr>
        <w:jc w:val="both"/>
      </w:pPr>
      <w:r w:rsidRPr="0011053B">
        <w:rPr>
          <w:noProof/>
        </w:rPr>
        <w:drawing>
          <wp:inline distT="0" distB="0" distL="0" distR="0" wp14:anchorId="5FCEE736" wp14:editId="11E9939A">
            <wp:extent cx="6400800" cy="1738630"/>
            <wp:effectExtent l="19050" t="19050" r="19050" b="13970"/>
            <wp:docPr id="1718118205" name="Picture 1" descr="Personnel section listing the lead investigator with department and campus, their COI/COC disclosure status, and RCR/RS training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18205" name=""/>
                    <pic:cNvPicPr/>
                  </pic:nvPicPr>
                  <pic:blipFill>
                    <a:blip r:embed="rId46"/>
                    <a:stretch>
                      <a:fillRect/>
                    </a:stretch>
                  </pic:blipFill>
                  <pic:spPr>
                    <a:xfrm>
                      <a:off x="0" y="0"/>
                      <a:ext cx="6400800" cy="1738630"/>
                    </a:xfrm>
                    <a:prstGeom prst="rect">
                      <a:avLst/>
                    </a:prstGeom>
                    <a:ln>
                      <a:solidFill>
                        <a:schemeClr val="accent1"/>
                      </a:solidFill>
                    </a:ln>
                  </pic:spPr>
                </pic:pic>
              </a:graphicData>
            </a:graphic>
          </wp:inline>
        </w:drawing>
      </w:r>
    </w:p>
    <w:p w14:paraId="26A71F7E" w14:textId="746FDB05" w:rsidR="00381D65" w:rsidRDefault="00381D65" w:rsidP="00CE5936">
      <w:pPr>
        <w:pStyle w:val="Heading3"/>
        <w:jc w:val="both"/>
      </w:pPr>
      <w:bookmarkStart w:id="19" w:name="_Toc243474096"/>
      <w:r>
        <w:t>Agreement Summary</w:t>
      </w:r>
      <w:bookmarkEnd w:id="19"/>
    </w:p>
    <w:p w14:paraId="237C3E41" w14:textId="2E5ED259" w:rsidR="00BD7AA7" w:rsidRDefault="00BD7AA7" w:rsidP="00CE5936">
      <w:pPr>
        <w:jc w:val="both"/>
      </w:pPr>
      <w:r>
        <w:t xml:space="preserve">The Agreement Summary displays the text that was entered </w:t>
      </w:r>
      <w:r w:rsidR="00381D65">
        <w:t>in the abstract field in Form Preparation.</w:t>
      </w:r>
    </w:p>
    <w:p w14:paraId="28C8278A" w14:textId="48D44494" w:rsidR="00381D65" w:rsidRDefault="005F4E2C" w:rsidP="00CE5936">
      <w:pPr>
        <w:jc w:val="both"/>
      </w:pPr>
      <w:r w:rsidRPr="005F4E2C">
        <w:rPr>
          <w:noProof/>
        </w:rPr>
        <w:drawing>
          <wp:inline distT="0" distB="0" distL="0" distR="0" wp14:anchorId="1257B577" wp14:editId="78BC526F">
            <wp:extent cx="6400800" cy="820420"/>
            <wp:effectExtent l="19050" t="19050" r="19050" b="17780"/>
            <wp:docPr id="838764392" name="Picture 1" descr="Agreement Summary section displaying the abstract text entered in Form Prep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764392" name=""/>
                    <pic:cNvPicPr/>
                  </pic:nvPicPr>
                  <pic:blipFill>
                    <a:blip r:embed="rId47"/>
                    <a:stretch>
                      <a:fillRect/>
                    </a:stretch>
                  </pic:blipFill>
                  <pic:spPr>
                    <a:xfrm>
                      <a:off x="0" y="0"/>
                      <a:ext cx="6400800" cy="820420"/>
                    </a:xfrm>
                    <a:prstGeom prst="rect">
                      <a:avLst/>
                    </a:prstGeom>
                    <a:ln>
                      <a:solidFill>
                        <a:schemeClr val="accent1"/>
                      </a:solidFill>
                    </a:ln>
                  </pic:spPr>
                </pic:pic>
              </a:graphicData>
            </a:graphic>
          </wp:inline>
        </w:drawing>
      </w:r>
    </w:p>
    <w:p w14:paraId="4F737922" w14:textId="2EF29AE7" w:rsidR="00381D65" w:rsidRDefault="00381D65" w:rsidP="00CE5936">
      <w:pPr>
        <w:pStyle w:val="Heading3"/>
        <w:jc w:val="both"/>
      </w:pPr>
      <w:bookmarkStart w:id="20" w:name="_Toc243474097"/>
      <w:r>
        <w:t>Compliance Qu</w:t>
      </w:r>
      <w:r w:rsidR="0011053B">
        <w:t>e</w:t>
      </w:r>
      <w:r>
        <w:t>stions</w:t>
      </w:r>
      <w:bookmarkEnd w:id="20"/>
    </w:p>
    <w:p w14:paraId="2A4C4A4A" w14:textId="746EF8F3" w:rsidR="00F92EE8" w:rsidRPr="00F92EE8" w:rsidRDefault="00B769F2" w:rsidP="00CE5936">
      <w:pPr>
        <w:jc w:val="both"/>
      </w:pPr>
      <w:r>
        <w:t>This section displays the answers to the compliance-related questions completed in Form Preparation.</w:t>
      </w:r>
    </w:p>
    <w:p w14:paraId="0C8C5E9F" w14:textId="21C060CA" w:rsidR="00B72296" w:rsidRDefault="00B72296" w:rsidP="00CE5936">
      <w:pPr>
        <w:jc w:val="both"/>
      </w:pPr>
      <w:r w:rsidRPr="00B72296">
        <w:rPr>
          <w:noProof/>
        </w:rPr>
        <w:drawing>
          <wp:inline distT="0" distB="0" distL="0" distR="0" wp14:anchorId="6C4DE30C" wp14:editId="5B96DCF7">
            <wp:extent cx="6400800" cy="1324610"/>
            <wp:effectExtent l="19050" t="19050" r="19050" b="27940"/>
            <wp:docPr id="250035066" name="Picture 1" descr="Compliance Questions section listing three questions and their answers: compliance-related needs (No), data security risk level (N/A), and publication restriction (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35066" name=""/>
                    <pic:cNvPicPr/>
                  </pic:nvPicPr>
                  <pic:blipFill>
                    <a:blip r:embed="rId48"/>
                    <a:stretch>
                      <a:fillRect/>
                    </a:stretch>
                  </pic:blipFill>
                  <pic:spPr>
                    <a:xfrm>
                      <a:off x="0" y="0"/>
                      <a:ext cx="6400800" cy="1324610"/>
                    </a:xfrm>
                    <a:prstGeom prst="rect">
                      <a:avLst/>
                    </a:prstGeom>
                    <a:ln>
                      <a:solidFill>
                        <a:schemeClr val="accent1"/>
                      </a:solidFill>
                    </a:ln>
                  </pic:spPr>
                </pic:pic>
              </a:graphicData>
            </a:graphic>
          </wp:inline>
        </w:drawing>
      </w:r>
    </w:p>
    <w:p w14:paraId="638FDC8C" w14:textId="74F46810" w:rsidR="0011053B" w:rsidRDefault="0011053B" w:rsidP="00CE5936">
      <w:pPr>
        <w:pStyle w:val="Heading3"/>
        <w:jc w:val="both"/>
      </w:pPr>
      <w:bookmarkStart w:id="21" w:name="_Toc243474098"/>
      <w:r>
        <w:t>Related Projects</w:t>
      </w:r>
      <w:bookmarkEnd w:id="21"/>
    </w:p>
    <w:p w14:paraId="3243D7A4" w14:textId="26882F0A" w:rsidR="00B769F2" w:rsidRDefault="00B769F2" w:rsidP="00CE5936">
      <w:pPr>
        <w:jc w:val="both"/>
      </w:pPr>
      <w:r>
        <w:t>This section displays projects identified as being related to the current Agreement in Form Preparation.</w:t>
      </w:r>
    </w:p>
    <w:p w14:paraId="0F414056" w14:textId="70E5C9C9" w:rsidR="00B72296" w:rsidRDefault="00B72296" w:rsidP="00CE5936">
      <w:pPr>
        <w:jc w:val="both"/>
      </w:pPr>
      <w:r w:rsidRPr="00B72296">
        <w:rPr>
          <w:noProof/>
        </w:rPr>
        <w:drawing>
          <wp:inline distT="0" distB="0" distL="0" distR="0" wp14:anchorId="3A7B2246" wp14:editId="50853C5E">
            <wp:extent cx="6400800" cy="1152525"/>
            <wp:effectExtent l="19050" t="19050" r="19050" b="28575"/>
            <wp:docPr id="2052004865" name="Picture 1" descr="Related Projects section with a table showing one related Office of Sponsored Programs project, with its ID, title, and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004865" name=""/>
                    <pic:cNvPicPr/>
                  </pic:nvPicPr>
                  <pic:blipFill>
                    <a:blip r:embed="rId49"/>
                    <a:stretch>
                      <a:fillRect/>
                    </a:stretch>
                  </pic:blipFill>
                  <pic:spPr>
                    <a:xfrm>
                      <a:off x="0" y="0"/>
                      <a:ext cx="6400800" cy="1152525"/>
                    </a:xfrm>
                    <a:prstGeom prst="rect">
                      <a:avLst/>
                    </a:prstGeom>
                    <a:ln>
                      <a:solidFill>
                        <a:schemeClr val="accent1"/>
                      </a:solidFill>
                    </a:ln>
                  </pic:spPr>
                </pic:pic>
              </a:graphicData>
            </a:graphic>
          </wp:inline>
        </w:drawing>
      </w:r>
    </w:p>
    <w:p w14:paraId="122A073A" w14:textId="1ADC449F" w:rsidR="0011053B" w:rsidRDefault="0011053B" w:rsidP="00CE5936">
      <w:pPr>
        <w:pStyle w:val="Heading3"/>
        <w:jc w:val="both"/>
      </w:pPr>
      <w:bookmarkStart w:id="22" w:name="_Toc243474099"/>
      <w:r>
        <w:lastRenderedPageBreak/>
        <w:t>Comments</w:t>
      </w:r>
      <w:bookmarkEnd w:id="22"/>
    </w:p>
    <w:p w14:paraId="697C71F9" w14:textId="6AA8CE6E" w:rsidR="00B769F2" w:rsidRDefault="00B769F2" w:rsidP="00CE5936">
      <w:pPr>
        <w:jc w:val="both"/>
      </w:pPr>
      <w:r>
        <w:t>This section displays any comments made on the form and provides a place for users to make comments. Depending on your role and where the form is at in the process, you may be able to edit your comment</w:t>
      </w:r>
      <w:r w:rsidR="001F5D04">
        <w:t>. For most users, once the form has been submitted, comments cannot be edited. If you need a comment edited, reach out to the support email at the end of this document.</w:t>
      </w:r>
    </w:p>
    <w:p w14:paraId="780F9F69" w14:textId="733E74DA" w:rsidR="00F65094" w:rsidRDefault="00F65094" w:rsidP="00CE5936">
      <w:pPr>
        <w:jc w:val="both"/>
      </w:pPr>
      <w:r w:rsidRPr="00F65094">
        <w:rPr>
          <w:noProof/>
        </w:rPr>
        <w:drawing>
          <wp:inline distT="0" distB="0" distL="0" distR="0" wp14:anchorId="3E15C67B" wp14:editId="4C88F427">
            <wp:extent cx="6400800" cy="1646555"/>
            <wp:effectExtent l="19050" t="19050" r="19050" b="10795"/>
            <wp:docPr id="961060182" name="Picture 1" descr="Comments section showing one existing comment, an Add a comment text box, and an Ad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60182" name=""/>
                    <pic:cNvPicPr/>
                  </pic:nvPicPr>
                  <pic:blipFill>
                    <a:blip r:embed="rId50"/>
                    <a:stretch>
                      <a:fillRect/>
                    </a:stretch>
                  </pic:blipFill>
                  <pic:spPr>
                    <a:xfrm>
                      <a:off x="0" y="0"/>
                      <a:ext cx="6400800" cy="1646555"/>
                    </a:xfrm>
                    <a:prstGeom prst="rect">
                      <a:avLst/>
                    </a:prstGeom>
                    <a:ln>
                      <a:solidFill>
                        <a:schemeClr val="accent1"/>
                      </a:solidFill>
                    </a:ln>
                  </pic:spPr>
                </pic:pic>
              </a:graphicData>
            </a:graphic>
          </wp:inline>
        </w:drawing>
      </w:r>
    </w:p>
    <w:p w14:paraId="09D25FD3" w14:textId="308F2447" w:rsidR="0011053B" w:rsidRDefault="0011053B" w:rsidP="00CE5936">
      <w:pPr>
        <w:pStyle w:val="Heading3"/>
        <w:jc w:val="both"/>
      </w:pPr>
      <w:bookmarkStart w:id="23" w:name="_Toc243474100"/>
      <w:r>
        <w:t>Messages</w:t>
      </w:r>
      <w:bookmarkEnd w:id="23"/>
    </w:p>
    <w:p w14:paraId="15CB9FD9" w14:textId="3DD57F1C" w:rsidR="007677AA" w:rsidRDefault="007677AA" w:rsidP="00CE5936">
      <w:pPr>
        <w:jc w:val="both"/>
      </w:pPr>
      <w:r>
        <w:t xml:space="preserve">This section </w:t>
      </w:r>
      <w:r w:rsidR="00DE3C71">
        <w:t>allows the user to see the messages that have been sent through NuRamp</w:t>
      </w:r>
      <w:r w:rsidR="00D12C92">
        <w:t>, including automated emails triggered by certain actions on the form (e.g., when the form is submitted for review)</w:t>
      </w:r>
      <w:r w:rsidR="00DE3C71">
        <w:t xml:space="preserve">. </w:t>
      </w:r>
      <w:r w:rsidR="00687B31">
        <w:t>(Note that mo</w:t>
      </w:r>
      <w:r w:rsidR="00DE3C71">
        <w:t xml:space="preserve">st users </w:t>
      </w:r>
      <w:r w:rsidR="00D12C92">
        <w:t>can view messages but not send them directly</w:t>
      </w:r>
      <w:r w:rsidR="00687B31">
        <w:t xml:space="preserve"> and will not see the “Send Messages” button</w:t>
      </w:r>
      <w:r w:rsidR="00D12C92">
        <w:t>.</w:t>
      </w:r>
      <w:r w:rsidR="00687B31">
        <w:t>)</w:t>
      </w:r>
    </w:p>
    <w:p w14:paraId="517148EC" w14:textId="42CE4995" w:rsidR="00F65094" w:rsidRDefault="00F65094" w:rsidP="00CE5936">
      <w:pPr>
        <w:jc w:val="both"/>
      </w:pPr>
      <w:r w:rsidRPr="00F65094">
        <w:rPr>
          <w:noProof/>
        </w:rPr>
        <w:drawing>
          <wp:inline distT="0" distB="0" distL="0" distR="0" wp14:anchorId="7EE9BC68" wp14:editId="76936089">
            <wp:extent cx="6400800" cy="915035"/>
            <wp:effectExtent l="19050" t="19050" r="19050" b="18415"/>
            <wp:docPr id="1432406720" name="Picture 1" descr="Messages section with View Messages and Send Messages buttons and a count of messages attached to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06720" name=""/>
                    <pic:cNvPicPr/>
                  </pic:nvPicPr>
                  <pic:blipFill>
                    <a:blip r:embed="rId51"/>
                    <a:stretch>
                      <a:fillRect/>
                    </a:stretch>
                  </pic:blipFill>
                  <pic:spPr>
                    <a:xfrm>
                      <a:off x="0" y="0"/>
                      <a:ext cx="6400800" cy="915035"/>
                    </a:xfrm>
                    <a:prstGeom prst="rect">
                      <a:avLst/>
                    </a:prstGeom>
                    <a:ln>
                      <a:solidFill>
                        <a:schemeClr val="accent1"/>
                      </a:solidFill>
                    </a:ln>
                  </pic:spPr>
                </pic:pic>
              </a:graphicData>
            </a:graphic>
          </wp:inline>
        </w:drawing>
      </w:r>
    </w:p>
    <w:p w14:paraId="1932C587" w14:textId="5C7D4C47" w:rsidR="0011053B" w:rsidRPr="00E14EF4" w:rsidRDefault="00E14EF4" w:rsidP="00E14EF4">
      <w:pPr>
        <w:pStyle w:val="Heading3"/>
      </w:pPr>
      <w:bookmarkStart w:id="24" w:name="_Toc243474101"/>
      <w:r>
        <w:t>T</w:t>
      </w:r>
      <w:r w:rsidR="0011053B">
        <w:t>ags</w:t>
      </w:r>
      <w:bookmarkEnd w:id="24"/>
    </w:p>
    <w:p w14:paraId="3D0ACF39" w14:textId="7EB29243" w:rsidR="00B50284" w:rsidRDefault="00B50284" w:rsidP="00CE5936">
      <w:pPr>
        <w:jc w:val="both"/>
      </w:pPr>
      <w:r>
        <w:t xml:space="preserve">Tags allow Sponsored Programs (and Global Affairs) to add keywords to forms. This is not currently being used </w:t>
      </w:r>
      <w:r w:rsidR="008D222D">
        <w:t>broadly</w:t>
      </w:r>
      <w:r>
        <w:t>.</w:t>
      </w:r>
    </w:p>
    <w:p w14:paraId="09CE0973" w14:textId="154F051F" w:rsidR="00663CF8" w:rsidRDefault="00663CF8" w:rsidP="00CE5936">
      <w:pPr>
        <w:jc w:val="both"/>
      </w:pPr>
      <w:r w:rsidRPr="00663CF8">
        <w:rPr>
          <w:noProof/>
        </w:rPr>
        <w:drawing>
          <wp:inline distT="0" distB="0" distL="0" distR="0" wp14:anchorId="13843847" wp14:editId="41DA584E">
            <wp:extent cx="6400800" cy="780415"/>
            <wp:effectExtent l="19050" t="19050" r="19050" b="19685"/>
            <wp:docPr id="1736165832" name="Picture 1" descr="Tags section with an Edit Form Tag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65832" name=""/>
                    <pic:cNvPicPr/>
                  </pic:nvPicPr>
                  <pic:blipFill>
                    <a:blip r:embed="rId52"/>
                    <a:stretch>
                      <a:fillRect/>
                    </a:stretch>
                  </pic:blipFill>
                  <pic:spPr>
                    <a:xfrm>
                      <a:off x="0" y="0"/>
                      <a:ext cx="6400800" cy="780415"/>
                    </a:xfrm>
                    <a:prstGeom prst="rect">
                      <a:avLst/>
                    </a:prstGeom>
                    <a:ln>
                      <a:solidFill>
                        <a:schemeClr val="accent1"/>
                      </a:solidFill>
                    </a:ln>
                  </pic:spPr>
                </pic:pic>
              </a:graphicData>
            </a:graphic>
          </wp:inline>
        </w:drawing>
      </w:r>
    </w:p>
    <w:p w14:paraId="537112E3" w14:textId="77777777" w:rsidR="00E14EF4" w:rsidRDefault="00E14EF4">
      <w:pPr>
        <w:spacing w:after="160" w:line="278" w:lineRule="auto"/>
        <w:rPr>
          <w:rFonts w:eastAsiaTheme="majorEastAsia" w:cstheme="majorBidi"/>
          <w:color w:val="0F4761" w:themeColor="accent1" w:themeShade="BF"/>
          <w:sz w:val="28"/>
          <w:szCs w:val="28"/>
        </w:rPr>
      </w:pPr>
      <w:r>
        <w:br w:type="page"/>
      </w:r>
    </w:p>
    <w:p w14:paraId="7AD4A394" w14:textId="6996A627" w:rsidR="0011053B" w:rsidRDefault="0011053B" w:rsidP="00CE5936">
      <w:pPr>
        <w:pStyle w:val="Heading3"/>
        <w:jc w:val="both"/>
      </w:pPr>
      <w:bookmarkStart w:id="25" w:name="_Toc243474102"/>
      <w:r>
        <w:lastRenderedPageBreak/>
        <w:t>Status Changes</w:t>
      </w:r>
      <w:bookmarkEnd w:id="25"/>
    </w:p>
    <w:p w14:paraId="28CE4AF6" w14:textId="4B8404AD" w:rsidR="00B50284" w:rsidRDefault="00B50284" w:rsidP="00CE5936">
      <w:pPr>
        <w:jc w:val="both"/>
      </w:pPr>
      <w:r>
        <w:t xml:space="preserve">This section of the form displays the various status changes, who triggered them, and when. </w:t>
      </w:r>
    </w:p>
    <w:p w14:paraId="6E79A93B" w14:textId="61D5DD1F" w:rsidR="001D5958" w:rsidRDefault="00E560B5" w:rsidP="00CE5936">
      <w:pPr>
        <w:jc w:val="both"/>
      </w:pPr>
      <w:r w:rsidRPr="00E560B5">
        <w:rPr>
          <w:noProof/>
        </w:rPr>
        <w:drawing>
          <wp:inline distT="0" distB="0" distL="0" distR="0" wp14:anchorId="6490CB05" wp14:editId="290B9110">
            <wp:extent cx="6400800" cy="2038985"/>
            <wp:effectExtent l="19050" t="19050" r="19050" b="18415"/>
            <wp:docPr id="2025624713" name="Picture 1" descr="Status Changes section, a table of each status (Approved, Final Review, Pre-Review, Preparation), the person who made the change, and the date and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24713" name=""/>
                    <pic:cNvPicPr/>
                  </pic:nvPicPr>
                  <pic:blipFill>
                    <a:blip r:embed="rId53"/>
                    <a:stretch>
                      <a:fillRect/>
                    </a:stretch>
                  </pic:blipFill>
                  <pic:spPr>
                    <a:xfrm>
                      <a:off x="0" y="0"/>
                      <a:ext cx="6400800" cy="2038985"/>
                    </a:xfrm>
                    <a:prstGeom prst="rect">
                      <a:avLst/>
                    </a:prstGeom>
                    <a:ln>
                      <a:solidFill>
                        <a:schemeClr val="accent1"/>
                      </a:solidFill>
                    </a:ln>
                  </pic:spPr>
                </pic:pic>
              </a:graphicData>
            </a:graphic>
          </wp:inline>
        </w:drawing>
      </w:r>
    </w:p>
    <w:p w14:paraId="73175CAA" w14:textId="3D6F8A52" w:rsidR="00190F4F" w:rsidRDefault="00190F4F" w:rsidP="00CE5936">
      <w:pPr>
        <w:pStyle w:val="Heading2"/>
        <w:jc w:val="both"/>
      </w:pPr>
      <w:bookmarkStart w:id="26" w:name="_Toc243474103"/>
      <w:r>
        <w:t>Viewing Files</w:t>
      </w:r>
      <w:bookmarkEnd w:id="26"/>
    </w:p>
    <w:p w14:paraId="32C1CB84" w14:textId="47184211" w:rsidR="00F74A24" w:rsidRPr="00F74A24" w:rsidRDefault="00B15FCF" w:rsidP="00CE5936">
      <w:pPr>
        <w:jc w:val="both"/>
      </w:pPr>
      <w:r>
        <w:t>The files attached to a form, including the final executed agreement, can be accessed via the “View Files” link on th</w:t>
      </w:r>
      <w:r w:rsidR="002C7C8B">
        <w:t>e Form Summary page.</w:t>
      </w:r>
    </w:p>
    <w:p w14:paraId="3B8630CC" w14:textId="0045220E" w:rsidR="00190F4F" w:rsidRDefault="00F74A24" w:rsidP="00CE5936">
      <w:pPr>
        <w:jc w:val="both"/>
      </w:pPr>
      <w:r>
        <w:rPr>
          <w:noProof/>
          <w14:ligatures w14:val="standardContextual"/>
        </w:rPr>
        <w:drawing>
          <wp:inline distT="0" distB="0" distL="0" distR="0" wp14:anchorId="77381A7F" wp14:editId="0ED4CAFA">
            <wp:extent cx="6400800" cy="1678305"/>
            <wp:effectExtent l="19050" t="19050" r="19050" b="17145"/>
            <wp:docPr id="385815224" name="Picture 1" descr="Key Information section of the Form Summary page with the Files line reading View Files [2], a link to the files uploaded to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15224" name="Picture 38581522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400800" cy="1678305"/>
                    </a:xfrm>
                    <a:prstGeom prst="rect">
                      <a:avLst/>
                    </a:prstGeom>
                    <a:ln>
                      <a:solidFill>
                        <a:schemeClr val="accent1"/>
                      </a:solidFill>
                    </a:ln>
                  </pic:spPr>
                </pic:pic>
              </a:graphicData>
            </a:graphic>
          </wp:inline>
        </w:drawing>
      </w:r>
    </w:p>
    <w:p w14:paraId="263EBA77" w14:textId="5ACC4104" w:rsidR="00937D9B" w:rsidRDefault="00937D9B" w:rsidP="00CE5936">
      <w:pPr>
        <w:jc w:val="both"/>
      </w:pPr>
      <w:r>
        <w:rPr>
          <w:noProof/>
          <w14:ligatures w14:val="standardContextual"/>
        </w:rPr>
        <w:drawing>
          <wp:inline distT="0" distB="0" distL="0" distR="0" wp14:anchorId="68E720C6" wp14:editId="765A45CF">
            <wp:extent cx="6400800" cy="1125855"/>
            <wp:effectExtent l="19050" t="19050" r="19050" b="17145"/>
            <wp:docPr id="717902521" name="Picture 2" descr="Files page with a search box, options button, filters, and a table of files listing file ID, file name, category, upload date, and uploaded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02521" name="Picture 71790252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400800" cy="1125855"/>
                    </a:xfrm>
                    <a:prstGeom prst="rect">
                      <a:avLst/>
                    </a:prstGeom>
                    <a:ln>
                      <a:solidFill>
                        <a:schemeClr val="accent1"/>
                      </a:solidFill>
                    </a:ln>
                  </pic:spPr>
                </pic:pic>
              </a:graphicData>
            </a:graphic>
          </wp:inline>
        </w:drawing>
      </w:r>
    </w:p>
    <w:p w14:paraId="5F5D44E4" w14:textId="77777777" w:rsidR="00E14EF4" w:rsidRDefault="00E14EF4">
      <w:pPr>
        <w:spacing w:after="160" w:line="278" w:lineRule="auto"/>
      </w:pPr>
      <w:r>
        <w:br w:type="page"/>
      </w:r>
    </w:p>
    <w:p w14:paraId="0142E1DC" w14:textId="33EE7DCF" w:rsidR="00825AD1" w:rsidRDefault="00825AD1" w:rsidP="00CE5936">
      <w:pPr>
        <w:jc w:val="both"/>
      </w:pPr>
      <w:r>
        <w:lastRenderedPageBreak/>
        <w:t xml:space="preserve">You can personalize the look of the filters and the columns displayed on the Files page, as well as how the columns are sorted by clicking on Options. </w:t>
      </w:r>
    </w:p>
    <w:p w14:paraId="1068BD01" w14:textId="46817D73" w:rsidR="00825AD1" w:rsidRDefault="00825AD1" w:rsidP="00CE5936">
      <w:pPr>
        <w:jc w:val="both"/>
      </w:pPr>
      <w:r w:rsidRPr="00825AD1">
        <w:rPr>
          <w:noProof/>
        </w:rPr>
        <w:drawing>
          <wp:inline distT="0" distB="0" distL="0" distR="0" wp14:anchorId="0A74383F" wp14:editId="57F4E998">
            <wp:extent cx="6400800" cy="3545205"/>
            <wp:effectExtent l="19050" t="19050" r="19050" b="17145"/>
            <wp:docPr id="1536270890" name="Picture 1" descr="Table Options dialog for the Files page, with column checkboxes on the left and layout, records per page, advanced sorting, and saved template settings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70890" name=""/>
                    <pic:cNvPicPr/>
                  </pic:nvPicPr>
                  <pic:blipFill>
                    <a:blip r:embed="rId55"/>
                    <a:stretch>
                      <a:fillRect/>
                    </a:stretch>
                  </pic:blipFill>
                  <pic:spPr>
                    <a:xfrm>
                      <a:off x="0" y="0"/>
                      <a:ext cx="6400800" cy="3545205"/>
                    </a:xfrm>
                    <a:prstGeom prst="rect">
                      <a:avLst/>
                    </a:prstGeom>
                    <a:ln>
                      <a:solidFill>
                        <a:schemeClr val="accent1"/>
                      </a:solidFill>
                    </a:ln>
                  </pic:spPr>
                </pic:pic>
              </a:graphicData>
            </a:graphic>
          </wp:inline>
        </w:drawing>
      </w:r>
    </w:p>
    <w:p w14:paraId="330492C5" w14:textId="77777777" w:rsidR="00825AD1" w:rsidRDefault="00825AD1" w:rsidP="00CE5936">
      <w:pPr>
        <w:jc w:val="both"/>
      </w:pPr>
      <w:r>
        <w:t>If you would like these preferences to be saved, click the Save my preferences button in the dialog that appears at the top of the Options screen.</w:t>
      </w:r>
    </w:p>
    <w:p w14:paraId="517F601D" w14:textId="77777777" w:rsidR="00825AD1" w:rsidRDefault="00825AD1" w:rsidP="00CE5936">
      <w:pPr>
        <w:jc w:val="both"/>
      </w:pPr>
      <w:r>
        <w:rPr>
          <w:noProof/>
          <w14:ligatures w14:val="standardContextual"/>
        </w:rPr>
        <w:drawing>
          <wp:inline distT="0" distB="0" distL="0" distR="0" wp14:anchorId="1E971C7E" wp14:editId="768E56B9">
            <wp:extent cx="6400800" cy="1468755"/>
            <wp:effectExtent l="19050" t="19050" r="19050" b="17145"/>
            <wp:docPr id="968435209" name="Picture 3" descr="Message reading “Your table options/preferences have changed,” asking whether to save these preferences for next time, with a Save my preference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35004" name="Picture 326135004"/>
                    <pic:cNvPicPr/>
                  </pic:nvPicPr>
                  <pic:blipFill>
                    <a:blip r:embed="rId43">
                      <a:extLst>
                        <a:ext uri="{28A0092B-C50C-407E-A947-70E740481C1C}">
                          <a14:useLocalDpi xmlns:a14="http://schemas.microsoft.com/office/drawing/2010/main" val="0"/>
                        </a:ext>
                      </a:extLst>
                    </a:blip>
                    <a:stretch>
                      <a:fillRect/>
                    </a:stretch>
                  </pic:blipFill>
                  <pic:spPr>
                    <a:xfrm>
                      <a:off x="0" y="0"/>
                      <a:ext cx="6400800" cy="1468755"/>
                    </a:xfrm>
                    <a:prstGeom prst="rect">
                      <a:avLst/>
                    </a:prstGeom>
                    <a:ln>
                      <a:solidFill>
                        <a:schemeClr val="accent1"/>
                      </a:solidFill>
                    </a:ln>
                  </pic:spPr>
                </pic:pic>
              </a:graphicData>
            </a:graphic>
          </wp:inline>
        </w:drawing>
      </w:r>
    </w:p>
    <w:p w14:paraId="6E2A1F51" w14:textId="77777777" w:rsidR="00E14EF4" w:rsidRDefault="00E14EF4">
      <w:pPr>
        <w:spacing w:after="160" w:line="278" w:lineRule="auto"/>
        <w:rPr>
          <w:rFonts w:asciiTheme="majorHAnsi" w:eastAsiaTheme="majorEastAsia" w:hAnsiTheme="majorHAnsi" w:cstheme="majorBidi"/>
          <w:color w:val="0F4761" w:themeColor="accent1" w:themeShade="BF"/>
          <w:sz w:val="32"/>
          <w:szCs w:val="32"/>
        </w:rPr>
      </w:pPr>
      <w:r>
        <w:br w:type="page"/>
      </w:r>
    </w:p>
    <w:p w14:paraId="0F2133F1" w14:textId="1828BEBD" w:rsidR="00EA6A17" w:rsidRDefault="00EA6A17" w:rsidP="00CE5936">
      <w:pPr>
        <w:pStyle w:val="Heading2"/>
        <w:jc w:val="both"/>
      </w:pPr>
      <w:bookmarkStart w:id="27" w:name="_Toc243474104"/>
      <w:r w:rsidRPr="00CB7C16">
        <w:lastRenderedPageBreak/>
        <w:t xml:space="preserve">Common </w:t>
      </w:r>
      <w:r>
        <w:t xml:space="preserve">Form </w:t>
      </w:r>
      <w:r w:rsidRPr="00CB7C16">
        <w:t>Status</w:t>
      </w:r>
      <w:r>
        <w:t>es</w:t>
      </w:r>
      <w:bookmarkEnd w:id="27"/>
    </w:p>
    <w:p w14:paraId="1B356FFC" w14:textId="6BE2CD1C" w:rsidR="00DC7F1F" w:rsidRPr="00DC7F1F" w:rsidRDefault="00EB5A02" w:rsidP="00DC7F1F">
      <w:r>
        <w:t>A form’s status indicates where it is in the process.</w:t>
      </w:r>
      <w:r w:rsidR="004D60A3">
        <w:t xml:space="preserve"> Some of the most common status are defined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9"/>
        <w:gridCol w:w="3563"/>
      </w:tblGrid>
      <w:tr w:rsidR="00EA6A17" w:rsidRPr="00CB7C16" w14:paraId="45F53E09" w14:textId="77777777" w:rsidTr="000E6424">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D26AC3" w14:textId="77777777" w:rsidR="00EA6A17" w:rsidRPr="00EA6A17" w:rsidRDefault="00EA6A17" w:rsidP="00CE5936">
            <w:pPr>
              <w:jc w:val="both"/>
              <w:rPr>
                <w:b/>
                <w:bCs/>
              </w:rPr>
            </w:pPr>
            <w:r w:rsidRPr="00EA6A17">
              <w:rPr>
                <w:b/>
                <w:bCs/>
              </w:rPr>
              <w:t>Status</w:t>
            </w:r>
          </w:p>
        </w:tc>
        <w:tc>
          <w:tcPr>
            <w:tcW w:w="351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E5675E2" w14:textId="77777777" w:rsidR="00EA6A17" w:rsidRPr="00EA6A17" w:rsidRDefault="00EA6A17" w:rsidP="00CE5936">
            <w:pPr>
              <w:jc w:val="both"/>
              <w:rPr>
                <w:b/>
                <w:bCs/>
              </w:rPr>
            </w:pPr>
            <w:r w:rsidRPr="00EA6A17">
              <w:rPr>
                <w:b/>
                <w:bCs/>
              </w:rPr>
              <w:t>Description</w:t>
            </w:r>
          </w:p>
        </w:tc>
      </w:tr>
      <w:tr w:rsidR="00EA6A17" w:rsidRPr="00CB7C16" w14:paraId="635BEE2B"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59BE6D" w14:textId="77777777" w:rsidR="00EA6A17" w:rsidRPr="00CB7C16" w:rsidRDefault="00EA6A17" w:rsidP="00CE5936">
            <w:pPr>
              <w:jc w:val="both"/>
            </w:pPr>
            <w:r>
              <w:t>Preparation</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49EB4FA9" w14:textId="72B785A5" w:rsidR="00EA6A17" w:rsidRPr="00CB7C16" w:rsidRDefault="00053DA7" w:rsidP="00CE5936">
            <w:pPr>
              <w:jc w:val="both"/>
            </w:pPr>
            <w:r>
              <w:t>Being prepared</w:t>
            </w:r>
          </w:p>
        </w:tc>
      </w:tr>
      <w:tr w:rsidR="00EA6A17" w:rsidRPr="00CB7C16" w14:paraId="150DC27D"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CCD76A" w14:textId="77777777" w:rsidR="00EA6A17" w:rsidRPr="00CB7C16" w:rsidRDefault="00EA6A17" w:rsidP="00CE5936">
            <w:pPr>
              <w:jc w:val="both"/>
            </w:pPr>
            <w:r>
              <w:t>Pre-Review</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4570D7A6" w14:textId="41BA2114" w:rsidR="00EA6A17" w:rsidRPr="00CB7C16" w:rsidRDefault="00053DA7" w:rsidP="00CE5936">
            <w:pPr>
              <w:jc w:val="both"/>
            </w:pPr>
            <w:r>
              <w:t>A</w:t>
            </w:r>
            <w:r w:rsidR="00EA6A17" w:rsidRPr="00CB7C16">
              <w:t>waiting</w:t>
            </w:r>
            <w:r>
              <w:t xml:space="preserve"> initial</w:t>
            </w:r>
            <w:r w:rsidR="00EA6A17" w:rsidRPr="00CB7C16">
              <w:t xml:space="preserve"> review</w:t>
            </w:r>
          </w:p>
        </w:tc>
      </w:tr>
      <w:tr w:rsidR="00EA6A17" w:rsidRPr="00CB7C16" w14:paraId="423C4AD6"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EAFE51" w14:textId="77777777" w:rsidR="00EA6A17" w:rsidRPr="00CB7C16" w:rsidRDefault="00EA6A17" w:rsidP="00CE5936">
            <w:pPr>
              <w:jc w:val="both"/>
            </w:pPr>
            <w:r w:rsidRPr="00CB7C16">
              <w:t>Compliance Review</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112B3927" w14:textId="45EC3CE9" w:rsidR="00EA6A17" w:rsidRPr="00CB7C16" w:rsidRDefault="00053DA7" w:rsidP="00CE5936">
            <w:pPr>
              <w:jc w:val="both"/>
            </w:pPr>
            <w:r>
              <w:t>U</w:t>
            </w:r>
            <w:r w:rsidR="00EA6A17" w:rsidRPr="00CB7C16">
              <w:t>nder compliance review</w:t>
            </w:r>
          </w:p>
        </w:tc>
      </w:tr>
      <w:tr w:rsidR="00EA6A17" w:rsidRPr="00CB7C16" w14:paraId="0CFD5D3D"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619E296" w14:textId="77777777" w:rsidR="00EA6A17" w:rsidRPr="00CB7C16" w:rsidRDefault="00EA6A17" w:rsidP="00CE5936">
            <w:pPr>
              <w:jc w:val="both"/>
            </w:pPr>
            <w:r>
              <w:t>Revisions Requested</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3A16851C" w14:textId="30E5AF72" w:rsidR="00EA6A17" w:rsidRPr="00CB7C16" w:rsidRDefault="00053DA7" w:rsidP="00CE5936">
            <w:pPr>
              <w:jc w:val="both"/>
            </w:pPr>
            <w:r>
              <w:t>Re</w:t>
            </w:r>
            <w:r w:rsidR="00EA6A17" w:rsidRPr="00CB7C16">
              <w:t>visions</w:t>
            </w:r>
            <w:r>
              <w:t xml:space="preserve"> have been requested of PI</w:t>
            </w:r>
          </w:p>
        </w:tc>
      </w:tr>
      <w:tr w:rsidR="00C81072" w:rsidRPr="00CB7C16" w14:paraId="3D19A839"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CC8954" w14:textId="77777777" w:rsidR="00C81072" w:rsidRPr="00CB7C16" w:rsidRDefault="00C81072" w:rsidP="00CE5936">
            <w:pPr>
              <w:jc w:val="both"/>
            </w:pPr>
            <w:r>
              <w:t>Final Review</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5DBD2AA3" w14:textId="07AF4EBC" w:rsidR="00C81072" w:rsidRPr="00CB7C16" w:rsidRDefault="00053DA7" w:rsidP="00CE5936">
            <w:pPr>
              <w:jc w:val="both"/>
            </w:pPr>
            <w:r>
              <w:t>A</w:t>
            </w:r>
            <w:r w:rsidR="00C81072">
              <w:t>waiting execution</w:t>
            </w:r>
          </w:p>
        </w:tc>
      </w:tr>
      <w:tr w:rsidR="00EA6A17" w:rsidRPr="00CB7C16" w14:paraId="5F285544"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EEAD5F" w14:textId="77777777" w:rsidR="00EA6A17" w:rsidRPr="00CB7C16" w:rsidRDefault="00EA6A17" w:rsidP="00CE5936">
            <w:pPr>
              <w:jc w:val="both"/>
            </w:pPr>
            <w:r>
              <w:t>Negotiating Agreement</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557E08E6" w14:textId="14BE7690" w:rsidR="00EA6A17" w:rsidRPr="00CB7C16" w:rsidRDefault="000E6424" w:rsidP="00CE5936">
            <w:pPr>
              <w:jc w:val="both"/>
            </w:pPr>
            <w:r>
              <w:t>Being executed</w:t>
            </w:r>
          </w:p>
        </w:tc>
      </w:tr>
      <w:tr w:rsidR="000E6424" w:rsidRPr="00CB7C16" w14:paraId="4A6A2627"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4B89B48" w14:textId="77777777" w:rsidR="000E6424" w:rsidRPr="00CB7C16" w:rsidRDefault="000E6424" w:rsidP="00CE5936">
            <w:pPr>
              <w:jc w:val="both"/>
            </w:pPr>
            <w:r w:rsidRPr="00CB7C16">
              <w:t>Approved</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2929FA0A" w14:textId="77777777" w:rsidR="000E6424" w:rsidRPr="00CB7C16" w:rsidRDefault="000E6424" w:rsidP="00CE5936">
            <w:pPr>
              <w:jc w:val="both"/>
            </w:pPr>
            <w:r>
              <w:t>Fully processed and executed</w:t>
            </w:r>
          </w:p>
        </w:tc>
      </w:tr>
      <w:tr w:rsidR="00EA6A17" w:rsidRPr="00CB7C16" w14:paraId="4D05CC83"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81BC26B" w14:textId="77777777" w:rsidR="00EA6A17" w:rsidRPr="00CB7C16" w:rsidRDefault="00EA6A17" w:rsidP="00CE5936">
            <w:pPr>
              <w:jc w:val="both"/>
            </w:pPr>
            <w:r>
              <w:t>Disapproved</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5BFE7CC7" w14:textId="4F90CEC9" w:rsidR="00EA6A17" w:rsidRPr="00CB7C16" w:rsidRDefault="000E6424" w:rsidP="00CE5936">
            <w:pPr>
              <w:jc w:val="both"/>
            </w:pPr>
            <w:r>
              <w:t>Declined to be processed</w:t>
            </w:r>
          </w:p>
        </w:tc>
      </w:tr>
      <w:tr w:rsidR="00EA6A17" w:rsidRPr="00CB7C16" w14:paraId="2C3F9B7E" w14:textId="77777777" w:rsidTr="000E6424">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2839ED8" w14:textId="77777777" w:rsidR="00EA6A17" w:rsidRPr="00CB7C16" w:rsidRDefault="00EA6A17" w:rsidP="00CE5936">
            <w:pPr>
              <w:jc w:val="both"/>
            </w:pPr>
            <w:r w:rsidRPr="00CB7C16">
              <w:t>Closed</w:t>
            </w:r>
          </w:p>
        </w:tc>
        <w:tc>
          <w:tcPr>
            <w:tcW w:w="3518" w:type="dxa"/>
            <w:tcBorders>
              <w:top w:val="single" w:sz="6" w:space="0" w:color="E6E6E6"/>
              <w:left w:val="single" w:sz="6" w:space="0" w:color="E6E6E6"/>
              <w:bottom w:val="single" w:sz="6" w:space="0" w:color="E6E6E6"/>
              <w:right w:val="single" w:sz="6" w:space="0" w:color="E6E6E6"/>
            </w:tcBorders>
            <w:vAlign w:val="center"/>
            <w:hideMark/>
          </w:tcPr>
          <w:p w14:paraId="3E71BBD4" w14:textId="77777777" w:rsidR="00EA6A17" w:rsidRPr="00CB7C16" w:rsidRDefault="00EA6A17" w:rsidP="00CE5936">
            <w:pPr>
              <w:jc w:val="both"/>
            </w:pPr>
            <w:r>
              <w:t>End date has passed</w:t>
            </w:r>
          </w:p>
        </w:tc>
      </w:tr>
    </w:tbl>
    <w:p w14:paraId="799A2FA6" w14:textId="77777777" w:rsidR="001D5958" w:rsidRDefault="001D5958" w:rsidP="00CE5936">
      <w:pPr>
        <w:jc w:val="both"/>
      </w:pPr>
    </w:p>
    <w:p w14:paraId="7709F237" w14:textId="77777777" w:rsidR="001D5958" w:rsidRDefault="001D5958" w:rsidP="00CE5936">
      <w:pPr>
        <w:jc w:val="both"/>
      </w:pPr>
    </w:p>
    <w:p w14:paraId="0BBDF92F" w14:textId="77777777" w:rsidR="00C76141" w:rsidRDefault="00C76141" w:rsidP="00CE5936">
      <w:pPr>
        <w:spacing w:after="160" w:line="278" w:lineRule="auto"/>
        <w:jc w:val="both"/>
        <w:rPr>
          <w:rFonts w:asciiTheme="majorHAnsi" w:eastAsiaTheme="majorEastAsia" w:hAnsiTheme="majorHAnsi" w:cstheme="majorBidi"/>
          <w:color w:val="0F4761" w:themeColor="accent1" w:themeShade="BF"/>
          <w:sz w:val="40"/>
          <w:szCs w:val="40"/>
        </w:rPr>
      </w:pPr>
      <w:r>
        <w:br w:type="page"/>
      </w:r>
    </w:p>
    <w:p w14:paraId="783B04B9" w14:textId="32C7A68E" w:rsidR="00190F4F" w:rsidRDefault="00332A7C" w:rsidP="00CE5936">
      <w:pPr>
        <w:pStyle w:val="Heading1"/>
        <w:jc w:val="both"/>
      </w:pPr>
      <w:bookmarkStart w:id="28" w:name="_Toc243474105"/>
      <w:r>
        <w:lastRenderedPageBreak/>
        <w:t>Additional</w:t>
      </w:r>
      <w:r w:rsidR="00251904">
        <w:t xml:space="preserve"> Form</w:t>
      </w:r>
      <w:r>
        <w:t xml:space="preserve"> Types</w:t>
      </w:r>
      <w:bookmarkEnd w:id="28"/>
    </w:p>
    <w:p w14:paraId="3C9906DB" w14:textId="74DD391E" w:rsidR="00550E00" w:rsidRDefault="00550E00" w:rsidP="00CE5936">
      <w:pPr>
        <w:pStyle w:val="Heading2"/>
        <w:jc w:val="both"/>
      </w:pPr>
      <w:bookmarkStart w:id="29" w:name="_Toc243474106"/>
      <w:r>
        <w:t>Overview</w:t>
      </w:r>
      <w:bookmarkEnd w:id="29"/>
    </w:p>
    <w:p w14:paraId="4AE5C74C" w14:textId="7EFD79A7" w:rsidR="00141569" w:rsidRDefault="00141569" w:rsidP="00CE5936">
      <w:pPr>
        <w:jc w:val="both"/>
      </w:pPr>
      <w:r>
        <w:t xml:space="preserve">In addition to the main Agreement form, </w:t>
      </w:r>
      <w:r w:rsidR="00251904">
        <w:t xml:space="preserve">the module also contains </w:t>
      </w:r>
      <w:r>
        <w:t xml:space="preserve">several </w:t>
      </w:r>
      <w:r w:rsidR="00332A7C">
        <w:t>other forms</w:t>
      </w:r>
      <w:r w:rsidR="00F2662D">
        <w:t xml:space="preserve"> as</w:t>
      </w:r>
      <w:r w:rsidR="00332A7C">
        <w:t xml:space="preserve"> described below. These forms follow the same review and approval process outlined above for the standard Agreement form.</w:t>
      </w:r>
    </w:p>
    <w:p w14:paraId="08EC9F07" w14:textId="55DAEE45" w:rsidR="007A3360" w:rsidRDefault="007A3360" w:rsidP="00CE5936">
      <w:pPr>
        <w:pStyle w:val="Heading3"/>
        <w:jc w:val="both"/>
      </w:pPr>
      <w:bookmarkStart w:id="30" w:name="_Toc243474107"/>
      <w:r>
        <w:t>Change Form</w:t>
      </w:r>
      <w:bookmarkEnd w:id="30"/>
    </w:p>
    <w:p w14:paraId="000387B5" w14:textId="5466D216" w:rsidR="007A3360" w:rsidRPr="00141569" w:rsidRDefault="00A92EAA" w:rsidP="00CE5936">
      <w:pPr>
        <w:jc w:val="both"/>
      </w:pPr>
      <w:r>
        <w:t xml:space="preserve">The </w:t>
      </w:r>
      <w:r w:rsidR="007A3360">
        <w:t>Change Form</w:t>
      </w:r>
      <w:r>
        <w:t xml:space="preserve"> is used when you need to make a change to the Agreement. You will be required </w:t>
      </w:r>
      <w:r w:rsidR="003A3B11">
        <w:t>to provide a description and justification of the proposed changes.</w:t>
      </w:r>
      <w:r w:rsidR="00F2662D">
        <w:t xml:space="preserve"> The existing Agreement information is populated in the change form and can be edited as needed.</w:t>
      </w:r>
    </w:p>
    <w:p w14:paraId="2502D7A8" w14:textId="69CEC644" w:rsidR="00EC7B5B" w:rsidRPr="00EC7B5B" w:rsidRDefault="00EC7B5B" w:rsidP="00CE5936">
      <w:pPr>
        <w:pStyle w:val="Heading3"/>
        <w:jc w:val="both"/>
      </w:pPr>
      <w:bookmarkStart w:id="31" w:name="_Toc243474108"/>
      <w:r w:rsidRPr="00EC7B5B">
        <w:t>Reportable New Information Form (RNIF)</w:t>
      </w:r>
      <w:bookmarkEnd w:id="31"/>
      <w:r w:rsidRPr="00EC7B5B">
        <w:t xml:space="preserve"> </w:t>
      </w:r>
    </w:p>
    <w:p w14:paraId="7917FBE1" w14:textId="3C623A80" w:rsidR="00EC7B5B" w:rsidRPr="00EC7B5B" w:rsidRDefault="00B64BFD" w:rsidP="00CE5936">
      <w:pPr>
        <w:jc w:val="both"/>
      </w:pPr>
      <w:r>
        <w:t xml:space="preserve">The </w:t>
      </w:r>
      <w:r w:rsidR="00EC7B5B" w:rsidRPr="00EC7B5B">
        <w:t>Reportable New Information Form</w:t>
      </w:r>
      <w:r>
        <w:t xml:space="preserve"> is</w:t>
      </w:r>
      <w:r w:rsidR="00EC7B5B" w:rsidRPr="00EC7B5B">
        <w:t xml:space="preserve"> used to report important information about your agreement that needs to be tracked. This includes issues such as failure to comply with terms, audits or enforcement actions, security breaches, or other incidents that require documentation and follow-up. </w:t>
      </w:r>
      <w:r w:rsidR="00550E00">
        <w:t>This type of form should be submitted at the time the reportable event occurs.</w:t>
      </w:r>
    </w:p>
    <w:p w14:paraId="42FC671F" w14:textId="77777777" w:rsidR="003C285D" w:rsidRPr="003C285D" w:rsidRDefault="003C285D" w:rsidP="00CE5936">
      <w:pPr>
        <w:pStyle w:val="Heading3"/>
        <w:jc w:val="both"/>
      </w:pPr>
      <w:bookmarkStart w:id="32" w:name="_Toc243474109"/>
      <w:r w:rsidRPr="003C285D">
        <w:t>Continuing Review</w:t>
      </w:r>
      <w:bookmarkEnd w:id="32"/>
      <w:r w:rsidRPr="003C285D">
        <w:t xml:space="preserve"> </w:t>
      </w:r>
    </w:p>
    <w:p w14:paraId="680CF0B1" w14:textId="00A74407" w:rsidR="003C285D" w:rsidRPr="003C285D" w:rsidRDefault="00B64BFD" w:rsidP="00CE5936">
      <w:pPr>
        <w:jc w:val="both"/>
      </w:pPr>
      <w:r>
        <w:t xml:space="preserve">The </w:t>
      </w:r>
      <w:r w:rsidR="003C285D" w:rsidRPr="003C285D">
        <w:t>Continuing Review form</w:t>
      </w:r>
      <w:r>
        <w:t xml:space="preserve"> is</w:t>
      </w:r>
      <w:r w:rsidR="003C285D" w:rsidRPr="003C285D">
        <w:t xml:space="preserve"> used to provide updates on ongoing agreements. </w:t>
      </w:r>
      <w:r>
        <w:t>It</w:t>
      </w:r>
      <w:r w:rsidR="003C285D" w:rsidRPr="003C285D">
        <w:t xml:space="preserve"> allow</w:t>
      </w:r>
      <w:r>
        <w:t>s</w:t>
      </w:r>
      <w:r w:rsidR="003C285D" w:rsidRPr="003C285D">
        <w:t xml:space="preserve"> you to report on the progress of your project, any changes that have occurred, and any issues that need to be addressed. </w:t>
      </w:r>
      <w:r w:rsidR="00550E00">
        <w:t>A continuing review form is required annually until the Agreement is closed.</w:t>
      </w:r>
    </w:p>
    <w:p w14:paraId="719F83A1" w14:textId="77777777" w:rsidR="00EC7B5B" w:rsidRPr="00EC7B5B" w:rsidRDefault="00EC7B5B" w:rsidP="00CE5936">
      <w:pPr>
        <w:pStyle w:val="Heading3"/>
        <w:jc w:val="both"/>
      </w:pPr>
      <w:bookmarkStart w:id="33" w:name="_Toc243474110"/>
      <w:r w:rsidRPr="00EC7B5B">
        <w:t>Final Report</w:t>
      </w:r>
      <w:bookmarkEnd w:id="33"/>
      <w:r w:rsidRPr="00EC7B5B">
        <w:t xml:space="preserve"> </w:t>
      </w:r>
    </w:p>
    <w:p w14:paraId="0F899A06" w14:textId="21E2879C" w:rsidR="00EC7B5B" w:rsidRPr="00EC7B5B" w:rsidRDefault="00B64BFD" w:rsidP="00CE5936">
      <w:pPr>
        <w:jc w:val="both"/>
      </w:pPr>
      <w:r>
        <w:t xml:space="preserve">The </w:t>
      </w:r>
      <w:r w:rsidR="00EC7B5B" w:rsidRPr="00EC7B5B">
        <w:t>Final Report form</w:t>
      </w:r>
      <w:r>
        <w:t xml:space="preserve"> is</w:t>
      </w:r>
      <w:r w:rsidR="00EC7B5B" w:rsidRPr="00EC7B5B">
        <w:t xml:space="preserve"> used to provide a comprehensive summary of </w:t>
      </w:r>
      <w:r>
        <w:t xml:space="preserve">a </w:t>
      </w:r>
      <w:r w:rsidR="00EC7B5B" w:rsidRPr="00EC7B5B">
        <w:t xml:space="preserve">completed agreement. </w:t>
      </w:r>
      <w:r>
        <w:t>It</w:t>
      </w:r>
      <w:r w:rsidR="00EC7B5B" w:rsidRPr="00EC7B5B">
        <w:t xml:space="preserve"> allow</w:t>
      </w:r>
      <w:r>
        <w:t>s</w:t>
      </w:r>
      <w:r w:rsidR="00EC7B5B" w:rsidRPr="00EC7B5B">
        <w:t xml:space="preserve"> you to document the outcomes of your project, any significant findings, and the overall success of the agreement. </w:t>
      </w:r>
      <w:r w:rsidR="00550E00">
        <w:t>A single final report is submitted at the end of the Agreement.</w:t>
      </w:r>
    </w:p>
    <w:p w14:paraId="0EB67379" w14:textId="05F56842" w:rsidR="00550E00" w:rsidRDefault="00251904" w:rsidP="00CE5936">
      <w:pPr>
        <w:pStyle w:val="Heading2"/>
        <w:jc w:val="both"/>
      </w:pPr>
      <w:bookmarkStart w:id="34" w:name="_Toc243474111"/>
      <w:r>
        <w:t>Adding a Form</w:t>
      </w:r>
      <w:r w:rsidR="00F2662D">
        <w:t xml:space="preserve"> to the Agreement</w:t>
      </w:r>
      <w:bookmarkEnd w:id="34"/>
    </w:p>
    <w:p w14:paraId="3AE75C2E" w14:textId="4A2C291B" w:rsidR="00251904" w:rsidRDefault="00F2662D" w:rsidP="00CE5936">
      <w:pPr>
        <w:jc w:val="both"/>
      </w:pPr>
      <w:r>
        <w:t xml:space="preserve">To add one of the forms described above, click the “Add a new form” button at the top of the </w:t>
      </w:r>
      <w:r w:rsidR="004D1F79">
        <w:t>form summary page.</w:t>
      </w:r>
    </w:p>
    <w:p w14:paraId="4E6CD484" w14:textId="5E8AE0EC" w:rsidR="002F4039" w:rsidRDefault="002F4039" w:rsidP="00CE5936">
      <w:pPr>
        <w:jc w:val="both"/>
      </w:pPr>
      <w:r>
        <w:rPr>
          <w:noProof/>
          <w14:ligatures w14:val="standardContextual"/>
        </w:rPr>
        <w:drawing>
          <wp:inline distT="0" distB="0" distL="0" distR="0" wp14:anchorId="3A7EEF79" wp14:editId="2AB4FD47">
            <wp:extent cx="5577840" cy="2103860"/>
            <wp:effectExtent l="19050" t="19050" r="22860" b="10795"/>
            <wp:docPr id="1573537861" name="Picture 1" descr="Top of an agreement’s Form Summary page with the Add a new form button circled in green, next to a Compare Form Versions button, above tabs for the agreement and the MTA Intak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37861" name="Picture 1573537861"/>
                    <pic:cNvPicPr/>
                  </pic:nvPicPr>
                  <pic:blipFill>
                    <a:blip r:embed="rId56">
                      <a:extLst>
                        <a:ext uri="{28A0092B-C50C-407E-A947-70E740481C1C}">
                          <a14:useLocalDpi xmlns:a14="http://schemas.microsoft.com/office/drawing/2010/main" val="0"/>
                        </a:ext>
                      </a:extLst>
                    </a:blip>
                    <a:stretch>
                      <a:fillRect/>
                    </a:stretch>
                  </pic:blipFill>
                  <pic:spPr>
                    <a:xfrm>
                      <a:off x="0" y="0"/>
                      <a:ext cx="5577840" cy="2103860"/>
                    </a:xfrm>
                    <a:prstGeom prst="rect">
                      <a:avLst/>
                    </a:prstGeom>
                    <a:ln>
                      <a:solidFill>
                        <a:schemeClr val="accent1"/>
                      </a:solidFill>
                    </a:ln>
                  </pic:spPr>
                </pic:pic>
              </a:graphicData>
            </a:graphic>
          </wp:inline>
        </w:drawing>
      </w:r>
    </w:p>
    <w:p w14:paraId="06463390" w14:textId="71543CAE" w:rsidR="003C71AD" w:rsidRDefault="003C71AD" w:rsidP="00CE5936">
      <w:pPr>
        <w:jc w:val="both"/>
      </w:pPr>
      <w:r>
        <w:lastRenderedPageBreak/>
        <w:t xml:space="preserve">You will be presented with </w:t>
      </w:r>
      <w:r w:rsidR="00A57C9B">
        <w:t>a</w:t>
      </w:r>
      <w:r>
        <w:t xml:space="preserve"> list of form types that can be added.</w:t>
      </w:r>
      <w:r w:rsidR="00A57C9B">
        <w:t xml:space="preserve"> Once you click the button for the appropriate form type, you will be taken into the Form Preparation workflow </w:t>
      </w:r>
      <w:r w:rsidR="00B6065F">
        <w:t>to enter/update the required information and submit the form, as outlined earlier in this guide.</w:t>
      </w:r>
    </w:p>
    <w:p w14:paraId="4C6CDD1C" w14:textId="377782EB" w:rsidR="007A3360" w:rsidRPr="00BC3928" w:rsidRDefault="003C71AD" w:rsidP="00CE5936">
      <w:pPr>
        <w:jc w:val="both"/>
      </w:pPr>
      <w:r>
        <w:rPr>
          <w:noProof/>
          <w14:ligatures w14:val="standardContextual"/>
        </w:rPr>
        <w:drawing>
          <wp:inline distT="0" distB="0" distL="0" distR="0" wp14:anchorId="7EE645D0" wp14:editId="1130CD3A">
            <wp:extent cx="3336094" cy="3200400"/>
            <wp:effectExtent l="19050" t="19050" r="17145" b="19050"/>
            <wp:docPr id="1578772711" name="Picture 2" descr="Add an Agreement Form page listing the form types that can be added to an existing agreement, each with a red start button, including Continuing Review, Final Report, MTA Change, and Reportable New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72711" name="Picture 1578772711"/>
                    <pic:cNvPicPr/>
                  </pic:nvPicPr>
                  <pic:blipFill>
                    <a:blip r:embed="rId57">
                      <a:extLst>
                        <a:ext uri="{28A0092B-C50C-407E-A947-70E740481C1C}">
                          <a14:useLocalDpi xmlns:a14="http://schemas.microsoft.com/office/drawing/2010/main" val="0"/>
                        </a:ext>
                      </a:extLst>
                    </a:blip>
                    <a:stretch>
                      <a:fillRect/>
                    </a:stretch>
                  </pic:blipFill>
                  <pic:spPr>
                    <a:xfrm>
                      <a:off x="0" y="0"/>
                      <a:ext cx="3336094" cy="3200400"/>
                    </a:xfrm>
                    <a:prstGeom prst="rect">
                      <a:avLst/>
                    </a:prstGeom>
                    <a:ln>
                      <a:solidFill>
                        <a:schemeClr val="accent1"/>
                      </a:solidFill>
                    </a:ln>
                  </pic:spPr>
                </pic:pic>
              </a:graphicData>
            </a:graphic>
          </wp:inline>
        </w:drawing>
      </w:r>
    </w:p>
    <w:p w14:paraId="5E23C14D" w14:textId="084F5E65" w:rsidR="00A57C9B" w:rsidRPr="00B6065F" w:rsidRDefault="00B6065F" w:rsidP="00CE5936">
      <w:pPr>
        <w:jc w:val="both"/>
        <w:rPr>
          <w:rFonts w:asciiTheme="majorHAnsi" w:eastAsiaTheme="majorEastAsia" w:hAnsiTheme="majorHAnsi" w:cstheme="majorBidi"/>
          <w:color w:val="0F4761" w:themeColor="accent1" w:themeShade="BF"/>
          <w:sz w:val="40"/>
          <w:szCs w:val="40"/>
        </w:rPr>
      </w:pPr>
      <w:r>
        <w:t>In some instances, one or more form types will be grayed out and cannot be selected. In this case, the reason why a new form cannot be added will be displayed.</w:t>
      </w:r>
    </w:p>
    <w:p w14:paraId="6CBAC7E5" w14:textId="77777777" w:rsidR="00B6065F" w:rsidRDefault="00A57C9B" w:rsidP="00CE5936">
      <w:pPr>
        <w:jc w:val="both"/>
      </w:pPr>
      <w:r>
        <w:rPr>
          <w:noProof/>
          <w14:ligatures w14:val="standardContextual"/>
        </w:rPr>
        <w:drawing>
          <wp:inline distT="0" distB="0" distL="0" distR="0" wp14:anchorId="2945DF8E" wp14:editId="2A6F3BA1">
            <wp:extent cx="2907611" cy="3200400"/>
            <wp:effectExtent l="19050" t="19050" r="26670" b="19050"/>
            <wp:docPr id="776194882" name="Picture 3" descr="Add an Agreement Form page where the Start an MTA Change Form button is grayed out. A note beneath explains the form can’t be started because a form of that type is already pe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94882" name="Picture 776194882"/>
                    <pic:cNvPicPr/>
                  </pic:nvPicPr>
                  <pic:blipFill>
                    <a:blip r:embed="rId58">
                      <a:extLst>
                        <a:ext uri="{28A0092B-C50C-407E-A947-70E740481C1C}">
                          <a14:useLocalDpi xmlns:a14="http://schemas.microsoft.com/office/drawing/2010/main" val="0"/>
                        </a:ext>
                      </a:extLst>
                    </a:blip>
                    <a:stretch>
                      <a:fillRect/>
                    </a:stretch>
                  </pic:blipFill>
                  <pic:spPr>
                    <a:xfrm>
                      <a:off x="0" y="0"/>
                      <a:ext cx="2907611" cy="3200400"/>
                    </a:xfrm>
                    <a:prstGeom prst="rect">
                      <a:avLst/>
                    </a:prstGeom>
                    <a:ln>
                      <a:solidFill>
                        <a:schemeClr val="accent1"/>
                      </a:solidFill>
                    </a:ln>
                  </pic:spPr>
                </pic:pic>
              </a:graphicData>
            </a:graphic>
          </wp:inline>
        </w:drawing>
      </w:r>
    </w:p>
    <w:p w14:paraId="6CC8E54E" w14:textId="64169A1B" w:rsidR="00D9270E" w:rsidRPr="00D9270E" w:rsidRDefault="00D9270E" w:rsidP="00CE5936">
      <w:pPr>
        <w:jc w:val="both"/>
      </w:pPr>
      <w:r>
        <w:t>Once the new form has been completed and submitted, it will follow the same review process outlined earlier in this document.</w:t>
      </w:r>
    </w:p>
    <w:p w14:paraId="41D97CFE" w14:textId="4B020A9D" w:rsidR="0051371B" w:rsidRPr="00C8091E" w:rsidRDefault="001D5958" w:rsidP="00CE5936">
      <w:pPr>
        <w:pStyle w:val="Heading1"/>
        <w:jc w:val="both"/>
      </w:pPr>
      <w:bookmarkStart w:id="35" w:name="_Toc243474112"/>
      <w:r>
        <w:lastRenderedPageBreak/>
        <w:t>S</w:t>
      </w:r>
      <w:r w:rsidR="0051371B" w:rsidRPr="00C8091E">
        <w:t>upport</w:t>
      </w:r>
      <w:bookmarkEnd w:id="35"/>
    </w:p>
    <w:p w14:paraId="0AC2AAA4" w14:textId="77777777" w:rsidR="00BF406A" w:rsidRPr="00BF406A" w:rsidRDefault="00BF406A" w:rsidP="00CE5936">
      <w:pPr>
        <w:jc w:val="both"/>
      </w:pPr>
      <w:r w:rsidRPr="00BF406A">
        <w:t xml:space="preserve">For questions about DTUAs or MTAs, </w:t>
      </w:r>
      <w:hyperlink r:id="rId59" w:history="1">
        <w:r w:rsidRPr="00BF406A">
          <w:rPr>
            <w:rStyle w:val="Hyperlink"/>
          </w:rPr>
          <w:t>email the OSP Awards team</w:t>
        </w:r>
      </w:hyperlink>
      <w:r w:rsidRPr="00BF406A">
        <w:t>.</w:t>
      </w:r>
    </w:p>
    <w:p w14:paraId="62343EF2" w14:textId="77777777" w:rsidR="00934BA7" w:rsidRDefault="00BF406A" w:rsidP="00CE5936">
      <w:pPr>
        <w:jc w:val="both"/>
      </w:pPr>
      <w:r w:rsidRPr="00BF406A">
        <w:t xml:space="preserve">For </w:t>
      </w:r>
      <w:r w:rsidR="008267FF">
        <w:t>c</w:t>
      </w:r>
      <w:r w:rsidRPr="00BF406A">
        <w:t>ompliance</w:t>
      </w:r>
      <w:r w:rsidR="008267FF">
        <w:t>-related</w:t>
      </w:r>
      <w:r w:rsidRPr="00BF406A">
        <w:t xml:space="preserve"> questions, please</w:t>
      </w:r>
      <w:r w:rsidR="00934BA7">
        <w:t xml:space="preserve"> reach out to the relevant compliance office:</w:t>
      </w:r>
    </w:p>
    <w:p w14:paraId="5944EE66" w14:textId="77777777" w:rsidR="00934BA7" w:rsidRDefault="00934BA7" w:rsidP="00934BA7">
      <w:pPr>
        <w:pStyle w:val="ListParagraph"/>
        <w:numPr>
          <w:ilvl w:val="0"/>
          <w:numId w:val="12"/>
        </w:numPr>
        <w:jc w:val="both"/>
      </w:pPr>
      <w:hyperlink r:id="rId60" w:history="1">
        <w:r>
          <w:rPr>
            <w:rStyle w:val="Hyperlink"/>
          </w:rPr>
          <w:t>Research Compliance, Integrity, and Security</w:t>
        </w:r>
      </w:hyperlink>
    </w:p>
    <w:p w14:paraId="52FFF025" w14:textId="77777777" w:rsidR="00934BA7" w:rsidRDefault="00BF406A" w:rsidP="00934BA7">
      <w:pPr>
        <w:pStyle w:val="ListParagraph"/>
        <w:numPr>
          <w:ilvl w:val="0"/>
          <w:numId w:val="12"/>
        </w:numPr>
        <w:jc w:val="both"/>
      </w:pPr>
      <w:hyperlink r:id="rId61" w:history="1">
        <w:r w:rsidRPr="00BF406A">
          <w:rPr>
            <w:rStyle w:val="Hyperlink"/>
          </w:rPr>
          <w:t>Institutional Animal Care Program (IACP)/Institutional Animal Care and Use Committee (IACUC)</w:t>
        </w:r>
      </w:hyperlink>
    </w:p>
    <w:p w14:paraId="6919035B" w14:textId="244245EA" w:rsidR="00BF406A" w:rsidRPr="00BF406A" w:rsidRDefault="00BF406A" w:rsidP="00934BA7">
      <w:pPr>
        <w:pStyle w:val="ListParagraph"/>
        <w:numPr>
          <w:ilvl w:val="0"/>
          <w:numId w:val="12"/>
        </w:numPr>
        <w:jc w:val="both"/>
      </w:pPr>
      <w:hyperlink r:id="rId62" w:history="1">
        <w:r w:rsidRPr="00BF406A">
          <w:rPr>
            <w:rStyle w:val="Hyperlink"/>
          </w:rPr>
          <w:t>Institutional Biosafety Committee (IBC)</w:t>
        </w:r>
      </w:hyperlink>
    </w:p>
    <w:p w14:paraId="18025CF5" w14:textId="303F6302" w:rsidR="00BF406A" w:rsidRPr="0051371B" w:rsidRDefault="00BF406A" w:rsidP="00CE5936">
      <w:pPr>
        <w:jc w:val="both"/>
      </w:pPr>
      <w:r w:rsidRPr="000F5419">
        <w:t xml:space="preserve">For technical issues, contact </w:t>
      </w:r>
      <w:hyperlink r:id="rId63" w:history="1">
        <w:r w:rsidR="00934BA7">
          <w:rPr>
            <w:rStyle w:val="Hyperlink"/>
            <w:rFonts w:ascii="Aptos" w:hAnsi="Aptos"/>
          </w:rPr>
          <w:t>NuRamp support</w:t>
        </w:r>
      </w:hyperlink>
      <w:r w:rsidRPr="000F5419">
        <w:t>.</w:t>
      </w:r>
    </w:p>
    <w:sectPr w:rsidR="00BF406A" w:rsidRPr="0051371B" w:rsidSect="005E29E9">
      <w:footerReference w:type="default" r:id="rId64"/>
      <w:pgSz w:w="12240" w:h="15840"/>
      <w:pgMar w:top="1080" w:right="1080" w:bottom="108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A94F9" w14:textId="77777777" w:rsidR="004D77CC" w:rsidRDefault="004D77CC" w:rsidP="005E29E9">
      <w:pPr>
        <w:spacing w:after="0" w:line="240" w:lineRule="auto"/>
      </w:pPr>
      <w:r>
        <w:separator/>
      </w:r>
    </w:p>
  </w:endnote>
  <w:endnote w:type="continuationSeparator" w:id="0">
    <w:p w14:paraId="1EC76D18" w14:textId="77777777" w:rsidR="004D77CC" w:rsidRDefault="004D77CC" w:rsidP="005E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1DBF" w14:textId="0ED1F931" w:rsidR="005E29E9" w:rsidRDefault="00EB3E1A" w:rsidP="00EB3E1A">
    <w:pPr>
      <w:spacing w:after="160" w:line="278" w:lineRule="auto"/>
      <w:jc w:val="right"/>
    </w:pPr>
    <w:r>
      <w:t>Updated 10/</w:t>
    </w:r>
    <w:r w:rsidR="006A2F73">
      <w:t>21</w:t>
    </w:r>
    <w: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0EAF" w14:textId="3EBA2522" w:rsidR="00EB3E1A" w:rsidRPr="00EB3E1A" w:rsidRDefault="00EB3E1A" w:rsidP="00EB3E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44218"/>
      <w:docPartObj>
        <w:docPartGallery w:val="Page Numbers (Bottom of Page)"/>
        <w:docPartUnique/>
      </w:docPartObj>
    </w:sdtPr>
    <w:sdtEndPr>
      <w:rPr>
        <w:noProof/>
      </w:rPr>
    </w:sdtEndPr>
    <w:sdtContent>
      <w:p w14:paraId="10E402D3" w14:textId="77777777" w:rsidR="005E29E9" w:rsidRDefault="005E29E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4D06F6" w14:textId="77777777" w:rsidR="005E29E9" w:rsidRDefault="005E29E9" w:rsidP="005E29E9">
    <w:pPr>
      <w:pStyle w:val="Footer"/>
      <w:tabs>
        <w:tab w:val="clear" w:pos="4680"/>
        <w:tab w:val="clear" w:pos="9360"/>
        <w:tab w:val="left" w:pos="82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11A18" w14:textId="77777777" w:rsidR="004D77CC" w:rsidRDefault="004D77CC" w:rsidP="005E29E9">
      <w:pPr>
        <w:spacing w:after="0" w:line="240" w:lineRule="auto"/>
      </w:pPr>
      <w:r>
        <w:separator/>
      </w:r>
    </w:p>
  </w:footnote>
  <w:footnote w:type="continuationSeparator" w:id="0">
    <w:p w14:paraId="172FC9F1" w14:textId="77777777" w:rsidR="004D77CC" w:rsidRDefault="004D77CC" w:rsidP="005E2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9DD"/>
    <w:multiLevelType w:val="hybridMultilevel"/>
    <w:tmpl w:val="D784913E"/>
    <w:lvl w:ilvl="0" w:tplc="0409000F">
      <w:start w:val="1"/>
      <w:numFmt w:val="decimal"/>
      <w:lvlText w:val="%1."/>
      <w:lvlJc w:val="left"/>
      <w:pPr>
        <w:ind w:left="770" w:hanging="360"/>
      </w:pPr>
    </w:lvl>
    <w:lvl w:ilvl="1" w:tplc="FFFFFFFF" w:tentative="1">
      <w:start w:val="1"/>
      <w:numFmt w:val="lowerLetter"/>
      <w:lvlText w:val="%2."/>
      <w:lvlJc w:val="left"/>
      <w:pPr>
        <w:ind w:left="1490" w:hanging="360"/>
      </w:pPr>
    </w:lvl>
    <w:lvl w:ilvl="2" w:tplc="FFFFFFFF" w:tentative="1">
      <w:start w:val="1"/>
      <w:numFmt w:val="lowerRoman"/>
      <w:lvlText w:val="%3."/>
      <w:lvlJc w:val="right"/>
      <w:pPr>
        <w:ind w:left="2210" w:hanging="180"/>
      </w:pPr>
    </w:lvl>
    <w:lvl w:ilvl="3" w:tplc="FFFFFFFF" w:tentative="1">
      <w:start w:val="1"/>
      <w:numFmt w:val="decimal"/>
      <w:lvlText w:val="%4."/>
      <w:lvlJc w:val="left"/>
      <w:pPr>
        <w:ind w:left="2930" w:hanging="360"/>
      </w:pPr>
    </w:lvl>
    <w:lvl w:ilvl="4" w:tplc="FFFFFFFF" w:tentative="1">
      <w:start w:val="1"/>
      <w:numFmt w:val="lowerLetter"/>
      <w:lvlText w:val="%5."/>
      <w:lvlJc w:val="left"/>
      <w:pPr>
        <w:ind w:left="3650" w:hanging="360"/>
      </w:pPr>
    </w:lvl>
    <w:lvl w:ilvl="5" w:tplc="FFFFFFFF" w:tentative="1">
      <w:start w:val="1"/>
      <w:numFmt w:val="lowerRoman"/>
      <w:lvlText w:val="%6."/>
      <w:lvlJc w:val="right"/>
      <w:pPr>
        <w:ind w:left="4370" w:hanging="180"/>
      </w:pPr>
    </w:lvl>
    <w:lvl w:ilvl="6" w:tplc="FFFFFFFF" w:tentative="1">
      <w:start w:val="1"/>
      <w:numFmt w:val="decimal"/>
      <w:lvlText w:val="%7."/>
      <w:lvlJc w:val="left"/>
      <w:pPr>
        <w:ind w:left="5090" w:hanging="360"/>
      </w:pPr>
    </w:lvl>
    <w:lvl w:ilvl="7" w:tplc="FFFFFFFF" w:tentative="1">
      <w:start w:val="1"/>
      <w:numFmt w:val="lowerLetter"/>
      <w:lvlText w:val="%8."/>
      <w:lvlJc w:val="left"/>
      <w:pPr>
        <w:ind w:left="5810" w:hanging="360"/>
      </w:pPr>
    </w:lvl>
    <w:lvl w:ilvl="8" w:tplc="FFFFFFFF" w:tentative="1">
      <w:start w:val="1"/>
      <w:numFmt w:val="lowerRoman"/>
      <w:lvlText w:val="%9."/>
      <w:lvlJc w:val="right"/>
      <w:pPr>
        <w:ind w:left="6530" w:hanging="180"/>
      </w:pPr>
    </w:lvl>
  </w:abstractNum>
  <w:abstractNum w:abstractNumId="1" w15:restartNumberingAfterBreak="0">
    <w:nsid w:val="0B8B78A5"/>
    <w:multiLevelType w:val="hybridMultilevel"/>
    <w:tmpl w:val="1A7A0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F632B"/>
    <w:multiLevelType w:val="hybridMultilevel"/>
    <w:tmpl w:val="7B0AC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575BFD"/>
    <w:multiLevelType w:val="hybridMultilevel"/>
    <w:tmpl w:val="32843AEE"/>
    <w:lvl w:ilvl="0" w:tplc="EA06A464">
      <w:numFmt w:val="bullet"/>
      <w:lvlText w:val="•"/>
      <w:lvlJc w:val="left"/>
      <w:pPr>
        <w:ind w:left="1080" w:hanging="72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B35581"/>
    <w:multiLevelType w:val="hybridMultilevel"/>
    <w:tmpl w:val="EC82D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385ECA"/>
    <w:multiLevelType w:val="multilevel"/>
    <w:tmpl w:val="6DB2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401EEF"/>
    <w:multiLevelType w:val="hybridMultilevel"/>
    <w:tmpl w:val="F70E72FE"/>
    <w:lvl w:ilvl="0" w:tplc="EA06A464">
      <w:numFmt w:val="bullet"/>
      <w:lvlText w:val="•"/>
      <w:lvlJc w:val="left"/>
      <w:pPr>
        <w:ind w:left="1080" w:hanging="72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20D95"/>
    <w:multiLevelType w:val="hybridMultilevel"/>
    <w:tmpl w:val="8D963E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D72859"/>
    <w:multiLevelType w:val="hybridMultilevel"/>
    <w:tmpl w:val="3ED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506332"/>
    <w:multiLevelType w:val="hybridMultilevel"/>
    <w:tmpl w:val="69682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61567"/>
    <w:multiLevelType w:val="hybridMultilevel"/>
    <w:tmpl w:val="6930D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916463"/>
    <w:multiLevelType w:val="hybridMultilevel"/>
    <w:tmpl w:val="DBA2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0906458">
    <w:abstractNumId w:val="7"/>
  </w:num>
  <w:num w:numId="2" w16cid:durableId="1734543269">
    <w:abstractNumId w:val="0"/>
  </w:num>
  <w:num w:numId="3" w16cid:durableId="2143304113">
    <w:abstractNumId w:val="1"/>
  </w:num>
  <w:num w:numId="4" w16cid:durableId="1886334368">
    <w:abstractNumId w:val="4"/>
  </w:num>
  <w:num w:numId="5" w16cid:durableId="117065471">
    <w:abstractNumId w:val="3"/>
  </w:num>
  <w:num w:numId="6" w16cid:durableId="1903835156">
    <w:abstractNumId w:val="6"/>
  </w:num>
  <w:num w:numId="7" w16cid:durableId="1870101045">
    <w:abstractNumId w:val="2"/>
  </w:num>
  <w:num w:numId="8" w16cid:durableId="581065308">
    <w:abstractNumId w:val="8"/>
  </w:num>
  <w:num w:numId="9" w16cid:durableId="1590699451">
    <w:abstractNumId w:val="10"/>
  </w:num>
  <w:num w:numId="10" w16cid:durableId="1183397148">
    <w:abstractNumId w:val="5"/>
  </w:num>
  <w:num w:numId="11" w16cid:durableId="331295931">
    <w:abstractNumId w:val="9"/>
  </w:num>
  <w:num w:numId="12" w16cid:durableId="1660839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1" w:cryptProviderType="rsaAES" w:cryptAlgorithmClass="hash" w:cryptAlgorithmType="typeAny" w:cryptAlgorithmSid="14" w:cryptSpinCount="100000" w:hash="izhogXDNk9UuUu9wfWn2Ss37aUNKciGXQleS9ZEM/KHHWA9PIAea2jFYfBdSswg8Iu9yNVANGqJJNPuq2rYUgA==" w:salt="v97MNB76J6/xR4b41KI0Q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1B"/>
    <w:rsid w:val="00004735"/>
    <w:rsid w:val="00005F5B"/>
    <w:rsid w:val="000144E8"/>
    <w:rsid w:val="00014FD8"/>
    <w:rsid w:val="000227CE"/>
    <w:rsid w:val="000328B7"/>
    <w:rsid w:val="00053DA7"/>
    <w:rsid w:val="000555C2"/>
    <w:rsid w:val="00055724"/>
    <w:rsid w:val="0008654A"/>
    <w:rsid w:val="000926C8"/>
    <w:rsid w:val="000B0A75"/>
    <w:rsid w:val="000C1D61"/>
    <w:rsid w:val="000C7874"/>
    <w:rsid w:val="000D61EC"/>
    <w:rsid w:val="000E6424"/>
    <w:rsid w:val="000E7FD4"/>
    <w:rsid w:val="000F407E"/>
    <w:rsid w:val="00101FC9"/>
    <w:rsid w:val="0011053B"/>
    <w:rsid w:val="001267E9"/>
    <w:rsid w:val="00141569"/>
    <w:rsid w:val="00187C3F"/>
    <w:rsid w:val="00190F4F"/>
    <w:rsid w:val="001968E1"/>
    <w:rsid w:val="001A0E2A"/>
    <w:rsid w:val="001B2EA0"/>
    <w:rsid w:val="001B3DCB"/>
    <w:rsid w:val="001B40CF"/>
    <w:rsid w:val="001C1D6D"/>
    <w:rsid w:val="001C399C"/>
    <w:rsid w:val="001D114F"/>
    <w:rsid w:val="001D5958"/>
    <w:rsid w:val="001D6C5F"/>
    <w:rsid w:val="001F33C9"/>
    <w:rsid w:val="001F5D04"/>
    <w:rsid w:val="002251B5"/>
    <w:rsid w:val="002303A3"/>
    <w:rsid w:val="00251904"/>
    <w:rsid w:val="00265EC5"/>
    <w:rsid w:val="00275B32"/>
    <w:rsid w:val="00285AE2"/>
    <w:rsid w:val="002935E5"/>
    <w:rsid w:val="002A385D"/>
    <w:rsid w:val="002A4A54"/>
    <w:rsid w:val="002B6443"/>
    <w:rsid w:val="002C7C8B"/>
    <w:rsid w:val="002C7E93"/>
    <w:rsid w:val="002F4039"/>
    <w:rsid w:val="0031577E"/>
    <w:rsid w:val="00332A7C"/>
    <w:rsid w:val="00333B9C"/>
    <w:rsid w:val="003352FD"/>
    <w:rsid w:val="00336F8C"/>
    <w:rsid w:val="00337422"/>
    <w:rsid w:val="00344EA6"/>
    <w:rsid w:val="00347A03"/>
    <w:rsid w:val="00360851"/>
    <w:rsid w:val="0036147A"/>
    <w:rsid w:val="00361A3B"/>
    <w:rsid w:val="00381D65"/>
    <w:rsid w:val="003929B4"/>
    <w:rsid w:val="003A3B11"/>
    <w:rsid w:val="003B0CAF"/>
    <w:rsid w:val="003B0D24"/>
    <w:rsid w:val="003B695F"/>
    <w:rsid w:val="003C285D"/>
    <w:rsid w:val="003C71AD"/>
    <w:rsid w:val="003F71DD"/>
    <w:rsid w:val="0041416B"/>
    <w:rsid w:val="004217B7"/>
    <w:rsid w:val="00423F80"/>
    <w:rsid w:val="00433460"/>
    <w:rsid w:val="004352C7"/>
    <w:rsid w:val="0048288F"/>
    <w:rsid w:val="004D1F79"/>
    <w:rsid w:val="004D60A3"/>
    <w:rsid w:val="004D77CC"/>
    <w:rsid w:val="0050076E"/>
    <w:rsid w:val="00506F1D"/>
    <w:rsid w:val="00512853"/>
    <w:rsid w:val="0051371B"/>
    <w:rsid w:val="00531EF3"/>
    <w:rsid w:val="0053489A"/>
    <w:rsid w:val="005350F0"/>
    <w:rsid w:val="00535AB3"/>
    <w:rsid w:val="00542C1C"/>
    <w:rsid w:val="00550E00"/>
    <w:rsid w:val="00551AF8"/>
    <w:rsid w:val="00562D6A"/>
    <w:rsid w:val="0056341B"/>
    <w:rsid w:val="00566EB2"/>
    <w:rsid w:val="00586B42"/>
    <w:rsid w:val="005A0C9D"/>
    <w:rsid w:val="005B633B"/>
    <w:rsid w:val="005C2E00"/>
    <w:rsid w:val="005C5908"/>
    <w:rsid w:val="005E158F"/>
    <w:rsid w:val="005E29E9"/>
    <w:rsid w:val="005E48BB"/>
    <w:rsid w:val="005E5167"/>
    <w:rsid w:val="005F35FD"/>
    <w:rsid w:val="005F4E2C"/>
    <w:rsid w:val="00600AD9"/>
    <w:rsid w:val="00615FFA"/>
    <w:rsid w:val="0062151B"/>
    <w:rsid w:val="00636B22"/>
    <w:rsid w:val="006539C8"/>
    <w:rsid w:val="00656D93"/>
    <w:rsid w:val="00663CF8"/>
    <w:rsid w:val="00677249"/>
    <w:rsid w:val="00682D24"/>
    <w:rsid w:val="006841D2"/>
    <w:rsid w:val="00687B31"/>
    <w:rsid w:val="0069301A"/>
    <w:rsid w:val="00694CAB"/>
    <w:rsid w:val="006A2F73"/>
    <w:rsid w:val="006B0383"/>
    <w:rsid w:val="006C0307"/>
    <w:rsid w:val="006C5FDD"/>
    <w:rsid w:val="006C6ED4"/>
    <w:rsid w:val="006E1AC4"/>
    <w:rsid w:val="007121E5"/>
    <w:rsid w:val="00717689"/>
    <w:rsid w:val="0073478C"/>
    <w:rsid w:val="00760D35"/>
    <w:rsid w:val="00763D13"/>
    <w:rsid w:val="00764493"/>
    <w:rsid w:val="007677AA"/>
    <w:rsid w:val="0077453F"/>
    <w:rsid w:val="007A3360"/>
    <w:rsid w:val="007A7479"/>
    <w:rsid w:val="007B3236"/>
    <w:rsid w:val="00800648"/>
    <w:rsid w:val="008022EF"/>
    <w:rsid w:val="00821D4A"/>
    <w:rsid w:val="00825AD1"/>
    <w:rsid w:val="008267FF"/>
    <w:rsid w:val="00826DE5"/>
    <w:rsid w:val="0084249F"/>
    <w:rsid w:val="00863ED0"/>
    <w:rsid w:val="00865C3E"/>
    <w:rsid w:val="00883ABA"/>
    <w:rsid w:val="00892B27"/>
    <w:rsid w:val="00893E9A"/>
    <w:rsid w:val="008A54FC"/>
    <w:rsid w:val="008B4E16"/>
    <w:rsid w:val="008C1C84"/>
    <w:rsid w:val="008D222D"/>
    <w:rsid w:val="008D4485"/>
    <w:rsid w:val="008D59E4"/>
    <w:rsid w:val="008D74C4"/>
    <w:rsid w:val="008F16B5"/>
    <w:rsid w:val="008F5EDA"/>
    <w:rsid w:val="0090719E"/>
    <w:rsid w:val="00934BA7"/>
    <w:rsid w:val="00937D9B"/>
    <w:rsid w:val="00951CA2"/>
    <w:rsid w:val="009735E2"/>
    <w:rsid w:val="00974638"/>
    <w:rsid w:val="0099556C"/>
    <w:rsid w:val="009D712F"/>
    <w:rsid w:val="009E5585"/>
    <w:rsid w:val="009F6235"/>
    <w:rsid w:val="00A01E7A"/>
    <w:rsid w:val="00A365C4"/>
    <w:rsid w:val="00A57C9B"/>
    <w:rsid w:val="00A602C5"/>
    <w:rsid w:val="00A7500F"/>
    <w:rsid w:val="00A756E1"/>
    <w:rsid w:val="00A80679"/>
    <w:rsid w:val="00A8270C"/>
    <w:rsid w:val="00A8280F"/>
    <w:rsid w:val="00A82DB0"/>
    <w:rsid w:val="00A92EAA"/>
    <w:rsid w:val="00AA2F2B"/>
    <w:rsid w:val="00AD7DC6"/>
    <w:rsid w:val="00AF1F7E"/>
    <w:rsid w:val="00B018EE"/>
    <w:rsid w:val="00B127D1"/>
    <w:rsid w:val="00B15FCF"/>
    <w:rsid w:val="00B27969"/>
    <w:rsid w:val="00B42B81"/>
    <w:rsid w:val="00B438C6"/>
    <w:rsid w:val="00B50284"/>
    <w:rsid w:val="00B57954"/>
    <w:rsid w:val="00B6065F"/>
    <w:rsid w:val="00B63FE3"/>
    <w:rsid w:val="00B64BFD"/>
    <w:rsid w:val="00B72296"/>
    <w:rsid w:val="00B75435"/>
    <w:rsid w:val="00B769F2"/>
    <w:rsid w:val="00B913CD"/>
    <w:rsid w:val="00BB1401"/>
    <w:rsid w:val="00BB5C27"/>
    <w:rsid w:val="00BC3928"/>
    <w:rsid w:val="00BC616B"/>
    <w:rsid w:val="00BD7AA7"/>
    <w:rsid w:val="00BF406A"/>
    <w:rsid w:val="00BF4AC2"/>
    <w:rsid w:val="00C05C89"/>
    <w:rsid w:val="00C21406"/>
    <w:rsid w:val="00C40482"/>
    <w:rsid w:val="00C40722"/>
    <w:rsid w:val="00C578C1"/>
    <w:rsid w:val="00C70CB8"/>
    <w:rsid w:val="00C76141"/>
    <w:rsid w:val="00C8091E"/>
    <w:rsid w:val="00C81072"/>
    <w:rsid w:val="00C834A7"/>
    <w:rsid w:val="00C97CBA"/>
    <w:rsid w:val="00CA3062"/>
    <w:rsid w:val="00CA34CC"/>
    <w:rsid w:val="00CD0CC0"/>
    <w:rsid w:val="00CE5936"/>
    <w:rsid w:val="00CE62DA"/>
    <w:rsid w:val="00CE6C07"/>
    <w:rsid w:val="00D035BA"/>
    <w:rsid w:val="00D07BCE"/>
    <w:rsid w:val="00D12C92"/>
    <w:rsid w:val="00D235C3"/>
    <w:rsid w:val="00D4587C"/>
    <w:rsid w:val="00D66509"/>
    <w:rsid w:val="00D66DA3"/>
    <w:rsid w:val="00D74E88"/>
    <w:rsid w:val="00D7699E"/>
    <w:rsid w:val="00D90A91"/>
    <w:rsid w:val="00D9270E"/>
    <w:rsid w:val="00DA184C"/>
    <w:rsid w:val="00DB4A96"/>
    <w:rsid w:val="00DC1172"/>
    <w:rsid w:val="00DC7F1F"/>
    <w:rsid w:val="00DD1FA9"/>
    <w:rsid w:val="00DE3C71"/>
    <w:rsid w:val="00DE57B8"/>
    <w:rsid w:val="00DF4E74"/>
    <w:rsid w:val="00E03050"/>
    <w:rsid w:val="00E04FDE"/>
    <w:rsid w:val="00E14EF4"/>
    <w:rsid w:val="00E262FD"/>
    <w:rsid w:val="00E40C49"/>
    <w:rsid w:val="00E560B5"/>
    <w:rsid w:val="00E643AD"/>
    <w:rsid w:val="00E8208E"/>
    <w:rsid w:val="00EA5D79"/>
    <w:rsid w:val="00EA6A17"/>
    <w:rsid w:val="00EB1C4D"/>
    <w:rsid w:val="00EB310F"/>
    <w:rsid w:val="00EB33EF"/>
    <w:rsid w:val="00EB3E1A"/>
    <w:rsid w:val="00EB5A02"/>
    <w:rsid w:val="00EB6640"/>
    <w:rsid w:val="00EB7484"/>
    <w:rsid w:val="00EC0C39"/>
    <w:rsid w:val="00EC1B6B"/>
    <w:rsid w:val="00EC7B5B"/>
    <w:rsid w:val="00EF408B"/>
    <w:rsid w:val="00F10875"/>
    <w:rsid w:val="00F2662D"/>
    <w:rsid w:val="00F3472B"/>
    <w:rsid w:val="00F50FF1"/>
    <w:rsid w:val="00F65094"/>
    <w:rsid w:val="00F65D0C"/>
    <w:rsid w:val="00F72083"/>
    <w:rsid w:val="00F74A24"/>
    <w:rsid w:val="00F833ED"/>
    <w:rsid w:val="00F92EE8"/>
    <w:rsid w:val="00FB3B17"/>
    <w:rsid w:val="00FD2C0B"/>
    <w:rsid w:val="00FF6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767D"/>
  <w15:chartTrackingRefBased/>
  <w15:docId w15:val="{45E87ABD-B013-4B0E-AED6-7917F6C0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71B"/>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137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37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137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7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7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3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13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71B"/>
    <w:rPr>
      <w:rFonts w:eastAsiaTheme="majorEastAsia" w:cstheme="majorBidi"/>
      <w:color w:val="272727" w:themeColor="text1" w:themeTint="D8"/>
    </w:rPr>
  </w:style>
  <w:style w:type="paragraph" w:styleId="Title">
    <w:name w:val="Title"/>
    <w:basedOn w:val="Normal"/>
    <w:next w:val="Normal"/>
    <w:link w:val="TitleChar"/>
    <w:uiPriority w:val="10"/>
    <w:qFormat/>
    <w:rsid w:val="00513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71B"/>
    <w:pPr>
      <w:spacing w:before="160"/>
      <w:jc w:val="center"/>
    </w:pPr>
    <w:rPr>
      <w:i/>
      <w:iCs/>
      <w:color w:val="404040" w:themeColor="text1" w:themeTint="BF"/>
    </w:rPr>
  </w:style>
  <w:style w:type="character" w:customStyle="1" w:styleId="QuoteChar">
    <w:name w:val="Quote Char"/>
    <w:basedOn w:val="DefaultParagraphFont"/>
    <w:link w:val="Quote"/>
    <w:uiPriority w:val="29"/>
    <w:rsid w:val="0051371B"/>
    <w:rPr>
      <w:i/>
      <w:iCs/>
      <w:color w:val="404040" w:themeColor="text1" w:themeTint="BF"/>
    </w:rPr>
  </w:style>
  <w:style w:type="paragraph" w:styleId="ListParagraph">
    <w:name w:val="List Paragraph"/>
    <w:basedOn w:val="Normal"/>
    <w:uiPriority w:val="34"/>
    <w:qFormat/>
    <w:rsid w:val="0051371B"/>
    <w:pPr>
      <w:ind w:left="720"/>
      <w:contextualSpacing/>
    </w:pPr>
  </w:style>
  <w:style w:type="character" w:styleId="IntenseEmphasis">
    <w:name w:val="Intense Emphasis"/>
    <w:basedOn w:val="DefaultParagraphFont"/>
    <w:uiPriority w:val="21"/>
    <w:qFormat/>
    <w:rsid w:val="0051371B"/>
    <w:rPr>
      <w:i/>
      <w:iCs/>
      <w:color w:val="0F4761" w:themeColor="accent1" w:themeShade="BF"/>
    </w:rPr>
  </w:style>
  <w:style w:type="paragraph" w:styleId="IntenseQuote">
    <w:name w:val="Intense Quote"/>
    <w:basedOn w:val="Normal"/>
    <w:next w:val="Normal"/>
    <w:link w:val="IntenseQuoteChar"/>
    <w:uiPriority w:val="30"/>
    <w:qFormat/>
    <w:rsid w:val="005137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71B"/>
    <w:rPr>
      <w:i/>
      <w:iCs/>
      <w:color w:val="0F4761" w:themeColor="accent1" w:themeShade="BF"/>
    </w:rPr>
  </w:style>
  <w:style w:type="character" w:styleId="IntenseReference">
    <w:name w:val="Intense Reference"/>
    <w:basedOn w:val="DefaultParagraphFont"/>
    <w:uiPriority w:val="32"/>
    <w:qFormat/>
    <w:rsid w:val="0051371B"/>
    <w:rPr>
      <w:b/>
      <w:bCs/>
      <w:smallCaps/>
      <w:color w:val="0F4761" w:themeColor="accent1" w:themeShade="BF"/>
      <w:spacing w:val="5"/>
    </w:rPr>
  </w:style>
  <w:style w:type="character" w:styleId="Hyperlink">
    <w:name w:val="Hyperlink"/>
    <w:basedOn w:val="DefaultParagraphFont"/>
    <w:uiPriority w:val="99"/>
    <w:unhideWhenUsed/>
    <w:rsid w:val="0051371B"/>
    <w:rPr>
      <w:color w:val="467886" w:themeColor="hyperlink"/>
      <w:u w:val="single"/>
    </w:rPr>
  </w:style>
  <w:style w:type="character" w:styleId="UnresolvedMention">
    <w:name w:val="Unresolved Mention"/>
    <w:basedOn w:val="DefaultParagraphFont"/>
    <w:uiPriority w:val="99"/>
    <w:semiHidden/>
    <w:unhideWhenUsed/>
    <w:rsid w:val="0031577E"/>
    <w:rPr>
      <w:color w:val="605E5C"/>
      <w:shd w:val="clear" w:color="auto" w:fill="E1DFDD"/>
    </w:rPr>
  </w:style>
  <w:style w:type="paragraph" w:styleId="NoSpacing">
    <w:name w:val="No Spacing"/>
    <w:uiPriority w:val="1"/>
    <w:qFormat/>
    <w:rsid w:val="005350F0"/>
    <w:pPr>
      <w:spacing w:after="0" w:line="240" w:lineRule="auto"/>
    </w:pPr>
    <w:rPr>
      <w:rFonts w:eastAsiaTheme="minorEastAsia"/>
      <w:kern w:val="0"/>
      <w:sz w:val="22"/>
      <w:szCs w:val="22"/>
      <w14:ligatures w14:val="none"/>
    </w:rPr>
  </w:style>
  <w:style w:type="paragraph" w:styleId="TOCHeading">
    <w:name w:val="TOC Heading"/>
    <w:basedOn w:val="Heading1"/>
    <w:next w:val="Normal"/>
    <w:uiPriority w:val="39"/>
    <w:unhideWhenUsed/>
    <w:qFormat/>
    <w:rsid w:val="00BC616B"/>
    <w:pPr>
      <w:spacing w:before="240" w:after="0" w:line="259" w:lineRule="auto"/>
      <w:outlineLvl w:val="9"/>
    </w:pPr>
    <w:rPr>
      <w:sz w:val="32"/>
      <w:szCs w:val="32"/>
    </w:rPr>
  </w:style>
  <w:style w:type="paragraph" w:styleId="TOC1">
    <w:name w:val="toc 1"/>
    <w:basedOn w:val="Normal"/>
    <w:next w:val="Normal"/>
    <w:autoRedefine/>
    <w:uiPriority w:val="39"/>
    <w:unhideWhenUsed/>
    <w:rsid w:val="00BC616B"/>
    <w:pPr>
      <w:spacing w:after="100"/>
    </w:pPr>
  </w:style>
  <w:style w:type="paragraph" w:styleId="TOC2">
    <w:name w:val="toc 2"/>
    <w:basedOn w:val="Normal"/>
    <w:next w:val="Normal"/>
    <w:autoRedefine/>
    <w:uiPriority w:val="39"/>
    <w:unhideWhenUsed/>
    <w:rsid w:val="00BC616B"/>
    <w:pPr>
      <w:spacing w:after="100"/>
      <w:ind w:left="220"/>
    </w:pPr>
  </w:style>
  <w:style w:type="paragraph" w:styleId="TOC3">
    <w:name w:val="toc 3"/>
    <w:basedOn w:val="Normal"/>
    <w:next w:val="Normal"/>
    <w:autoRedefine/>
    <w:uiPriority w:val="39"/>
    <w:unhideWhenUsed/>
    <w:rsid w:val="00863ED0"/>
    <w:pPr>
      <w:spacing w:after="100"/>
      <w:ind w:left="440"/>
    </w:pPr>
  </w:style>
  <w:style w:type="paragraph" w:styleId="Header">
    <w:name w:val="header"/>
    <w:basedOn w:val="Normal"/>
    <w:link w:val="HeaderChar"/>
    <w:uiPriority w:val="99"/>
    <w:unhideWhenUsed/>
    <w:rsid w:val="005E2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9E9"/>
    <w:rPr>
      <w:rFonts w:eastAsiaTheme="minorEastAsia"/>
      <w:kern w:val="0"/>
      <w:sz w:val="22"/>
      <w:szCs w:val="22"/>
      <w14:ligatures w14:val="none"/>
    </w:rPr>
  </w:style>
  <w:style w:type="paragraph" w:styleId="Footer">
    <w:name w:val="footer"/>
    <w:basedOn w:val="Normal"/>
    <w:link w:val="FooterChar"/>
    <w:uiPriority w:val="99"/>
    <w:unhideWhenUsed/>
    <w:rsid w:val="005E2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9E9"/>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microsoft.com/office/2007/relationships/diagramDrawing" Target="diagrams/drawing1.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png"/><Relationship Id="rId63" Type="http://schemas.openxmlformats.org/officeDocument/2006/relationships/hyperlink" Target="mailto:nuramp-support@unl.ed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lobal.unl.edu/international-agreements/" TargetMode="Externa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research.unl.edu/researchresponsibility/iacp/" TargetMode="External"/><Relationship Id="rId19" Type="http://schemas.openxmlformats.org/officeDocument/2006/relationships/diagramQuickStyle" Target="diagrams/quickStyle1.xml"/><Relationship Id="rId14" Type="http://schemas.openxmlformats.org/officeDocument/2006/relationships/hyperlink" Target="https://research.unl.edu/sponsoredprograms/data-and-material-transfer-agreements/" TargetMode="External"/><Relationship Id="rId22" Type="http://schemas.openxmlformats.org/officeDocument/2006/relationships/hyperlink" Target="https://nuramp.nebraska.edu/login"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0.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diagramData" Target="diagrams/data1.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yperlink" Target="mailto:unlospawards@unl.edu" TargetMode="External"/><Relationship Id="rId20" Type="http://schemas.openxmlformats.org/officeDocument/2006/relationships/diagramColors" Target="diagrams/colors1.xm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hyperlink" Target="https://ehs.unl.edu/institutional-biosafety-committee-ib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esearch.unl.edu/sponsoredprograms/data-and-material-transfer-agreements/"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hyperlink" Target="https://research.unl.edu/researchcompliance/"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Layout" Target="diagrams/layout1.xml"/><Relationship Id="rId39" Type="http://schemas.openxmlformats.org/officeDocument/2006/relationships/image" Target="media/image18.png"/></Relationships>
</file>

<file path=word/diagrams/colors1.xml><?xml version="1.0" encoding="utf-8"?>
<dgm:colorsDef xmlns:dgm="http://schemas.openxmlformats.org/drawingml/2006/diagram" xmlns:a="http://schemas.openxmlformats.org/drawingml/2006/main" uniqueId="urn:microsoft.com/office/officeart/2005/8/colors/accent1_1#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B528D5-234B-4CE7-A7EA-F28C2C85466B}" type="doc">
      <dgm:prSet loTypeId="urn:microsoft.com/office/officeart/2005/8/layout/process1" loCatId="process" qsTypeId="urn:microsoft.com/office/officeart/2005/8/quickstyle/simple1#1" qsCatId="simple" csTypeId="urn:microsoft.com/office/officeart/2005/8/colors/accent1_1#1" csCatId="accent1" phldr="1"/>
      <dgm:spPr/>
    </dgm:pt>
    <dgm:pt modelId="{EC9187B2-9F95-4902-878E-50719EECD01E}">
      <dgm:prSet phldrT="[Text]"/>
      <dgm:spPr/>
      <dgm:t>
        <a:bodyPr/>
        <a:lstStyle/>
        <a:p>
          <a:r>
            <a:rPr lang="en-US"/>
            <a:t>Create Form</a:t>
          </a:r>
        </a:p>
      </dgm:t>
    </dgm:pt>
    <dgm:pt modelId="{F241A99D-2EE9-4289-8F38-438FB7B8F216}" type="parTrans" cxnId="{189BBDA2-3FAE-4671-92E8-D399C8B98028}">
      <dgm:prSet/>
      <dgm:spPr/>
      <dgm:t>
        <a:bodyPr/>
        <a:lstStyle/>
        <a:p>
          <a:endParaRPr lang="en-US"/>
        </a:p>
      </dgm:t>
    </dgm:pt>
    <dgm:pt modelId="{FF0023F5-AB73-4049-92E4-8EC5BCAD2A4A}" type="sibTrans" cxnId="{189BBDA2-3FAE-4671-92E8-D399C8B98028}">
      <dgm:prSet/>
      <dgm:spPr/>
      <dgm:t>
        <a:bodyPr/>
        <a:lstStyle/>
        <a:p>
          <a:endParaRPr lang="en-US"/>
        </a:p>
      </dgm:t>
    </dgm:pt>
    <dgm:pt modelId="{EB0BCBE0-7E7B-4904-8A48-D73465DE0037}">
      <dgm:prSet phldrT="[Text]"/>
      <dgm:spPr/>
      <dgm:t>
        <a:bodyPr/>
        <a:lstStyle/>
        <a:p>
          <a:r>
            <a:rPr lang="en-US"/>
            <a:t>Complete and Submit Form</a:t>
          </a:r>
        </a:p>
      </dgm:t>
    </dgm:pt>
    <dgm:pt modelId="{635068D3-2D3E-4B2F-9D07-25F691B48536}" type="parTrans" cxnId="{9FEDA756-996F-4951-8528-8422AAB85208}">
      <dgm:prSet/>
      <dgm:spPr/>
      <dgm:t>
        <a:bodyPr/>
        <a:lstStyle/>
        <a:p>
          <a:endParaRPr lang="en-US"/>
        </a:p>
      </dgm:t>
    </dgm:pt>
    <dgm:pt modelId="{1A402B2F-AA20-4172-BA85-D19E529AD6DA}" type="sibTrans" cxnId="{9FEDA756-996F-4951-8528-8422AAB85208}">
      <dgm:prSet/>
      <dgm:spPr/>
      <dgm:t>
        <a:bodyPr/>
        <a:lstStyle/>
        <a:p>
          <a:endParaRPr lang="en-US"/>
        </a:p>
      </dgm:t>
    </dgm:pt>
    <dgm:pt modelId="{EA78CB45-7422-4C07-A13E-0DDDCF052E08}">
      <dgm:prSet phldrT="[Text]"/>
      <dgm:spPr/>
      <dgm:t>
        <a:bodyPr/>
        <a:lstStyle/>
        <a:p>
          <a:r>
            <a:rPr lang="en-US"/>
            <a:t>Pre-Review</a:t>
          </a:r>
        </a:p>
      </dgm:t>
    </dgm:pt>
    <dgm:pt modelId="{782E62A3-0EB7-4AD2-9BDD-30EB1201E0C8}" type="parTrans" cxnId="{E6534393-9CBB-4CAE-9084-8747EB0DECBB}">
      <dgm:prSet/>
      <dgm:spPr/>
      <dgm:t>
        <a:bodyPr/>
        <a:lstStyle/>
        <a:p>
          <a:endParaRPr lang="en-US"/>
        </a:p>
      </dgm:t>
    </dgm:pt>
    <dgm:pt modelId="{8E4B7F3E-9E41-4371-910C-24E32F62FF35}" type="sibTrans" cxnId="{E6534393-9CBB-4CAE-9084-8747EB0DECBB}">
      <dgm:prSet/>
      <dgm:spPr/>
      <dgm:t>
        <a:bodyPr/>
        <a:lstStyle/>
        <a:p>
          <a:endParaRPr lang="en-US"/>
        </a:p>
      </dgm:t>
    </dgm:pt>
    <dgm:pt modelId="{9595BBDF-4BAB-417D-AD00-5B18F891E619}">
      <dgm:prSet phldrT="[Text]"/>
      <dgm:spPr/>
      <dgm:t>
        <a:bodyPr/>
        <a:lstStyle/>
        <a:p>
          <a:r>
            <a:rPr lang="en-US"/>
            <a:t>Compliance Review (if required)</a:t>
          </a:r>
        </a:p>
      </dgm:t>
    </dgm:pt>
    <dgm:pt modelId="{19CE7C19-CCCE-437E-9760-5AF471CDCA15}" type="parTrans" cxnId="{D77F6D6C-433F-499A-8E96-81BEDBECF713}">
      <dgm:prSet/>
      <dgm:spPr/>
      <dgm:t>
        <a:bodyPr/>
        <a:lstStyle/>
        <a:p>
          <a:endParaRPr lang="en-US"/>
        </a:p>
      </dgm:t>
    </dgm:pt>
    <dgm:pt modelId="{45845873-BB74-47D3-B0A7-4E7BEEDDF56A}" type="sibTrans" cxnId="{D77F6D6C-433F-499A-8E96-81BEDBECF713}">
      <dgm:prSet/>
      <dgm:spPr/>
      <dgm:t>
        <a:bodyPr/>
        <a:lstStyle/>
        <a:p>
          <a:endParaRPr lang="en-US"/>
        </a:p>
      </dgm:t>
    </dgm:pt>
    <dgm:pt modelId="{D19E5E80-1693-499F-9950-FA09A44ADEBC}">
      <dgm:prSet phldrT="[Text]"/>
      <dgm:spPr/>
      <dgm:t>
        <a:bodyPr/>
        <a:lstStyle/>
        <a:p>
          <a:r>
            <a:rPr lang="en-US"/>
            <a:t>Final Review/ Execution</a:t>
          </a:r>
        </a:p>
      </dgm:t>
    </dgm:pt>
    <dgm:pt modelId="{E22200D4-C5EB-40D1-8B7A-87937CE76F5B}" type="parTrans" cxnId="{E35E7841-D868-494E-B3EA-EA9044EC2DFA}">
      <dgm:prSet/>
      <dgm:spPr/>
      <dgm:t>
        <a:bodyPr/>
        <a:lstStyle/>
        <a:p>
          <a:endParaRPr lang="en-US"/>
        </a:p>
      </dgm:t>
    </dgm:pt>
    <dgm:pt modelId="{785A629D-05A6-4D33-A25D-CAFF73D288C2}" type="sibTrans" cxnId="{E35E7841-D868-494E-B3EA-EA9044EC2DFA}">
      <dgm:prSet/>
      <dgm:spPr/>
      <dgm:t>
        <a:bodyPr/>
        <a:lstStyle/>
        <a:p>
          <a:endParaRPr lang="en-US"/>
        </a:p>
      </dgm:t>
    </dgm:pt>
    <dgm:pt modelId="{BA7B7CE9-9B02-40F3-ADCB-EDC63C2C8645}" type="pres">
      <dgm:prSet presAssocID="{FFB528D5-234B-4CE7-A7EA-F28C2C85466B}" presName="Name0" presStyleCnt="0">
        <dgm:presLayoutVars>
          <dgm:dir/>
          <dgm:resizeHandles val="exact"/>
        </dgm:presLayoutVars>
      </dgm:prSet>
      <dgm:spPr/>
    </dgm:pt>
    <dgm:pt modelId="{3DB50918-6AA5-4B29-BBCB-3BC0A364DBFF}" type="pres">
      <dgm:prSet presAssocID="{EC9187B2-9F95-4902-878E-50719EECD01E}" presName="node" presStyleLbl="node1" presStyleIdx="0" presStyleCnt="5">
        <dgm:presLayoutVars>
          <dgm:bulletEnabled val="1"/>
        </dgm:presLayoutVars>
      </dgm:prSet>
      <dgm:spPr/>
    </dgm:pt>
    <dgm:pt modelId="{993D8011-4BDE-47C0-A08A-4FA00006EBB9}" type="pres">
      <dgm:prSet presAssocID="{FF0023F5-AB73-4049-92E4-8EC5BCAD2A4A}" presName="sibTrans" presStyleLbl="sibTrans2D1" presStyleIdx="0" presStyleCnt="4"/>
      <dgm:spPr/>
    </dgm:pt>
    <dgm:pt modelId="{9A8EDFF6-8EC6-48B5-99E3-FC213262A48D}" type="pres">
      <dgm:prSet presAssocID="{FF0023F5-AB73-4049-92E4-8EC5BCAD2A4A}" presName="connectorText" presStyleLbl="sibTrans2D1" presStyleIdx="0" presStyleCnt="4"/>
      <dgm:spPr/>
    </dgm:pt>
    <dgm:pt modelId="{16CE60E1-D083-49C6-A53C-D8E6388EDA99}" type="pres">
      <dgm:prSet presAssocID="{EB0BCBE0-7E7B-4904-8A48-D73465DE0037}" presName="node" presStyleLbl="node1" presStyleIdx="1" presStyleCnt="5">
        <dgm:presLayoutVars>
          <dgm:bulletEnabled val="1"/>
        </dgm:presLayoutVars>
      </dgm:prSet>
      <dgm:spPr/>
    </dgm:pt>
    <dgm:pt modelId="{7FAF8C81-53A4-4457-AB67-99199F1BA59B}" type="pres">
      <dgm:prSet presAssocID="{1A402B2F-AA20-4172-BA85-D19E529AD6DA}" presName="sibTrans" presStyleLbl="sibTrans2D1" presStyleIdx="1" presStyleCnt="4"/>
      <dgm:spPr/>
    </dgm:pt>
    <dgm:pt modelId="{553C510C-511A-4F2D-84C5-142D506BBD42}" type="pres">
      <dgm:prSet presAssocID="{1A402B2F-AA20-4172-BA85-D19E529AD6DA}" presName="connectorText" presStyleLbl="sibTrans2D1" presStyleIdx="1" presStyleCnt="4"/>
      <dgm:spPr/>
    </dgm:pt>
    <dgm:pt modelId="{E2FBB806-A1B7-49CF-B968-DA907835D50B}" type="pres">
      <dgm:prSet presAssocID="{EA78CB45-7422-4C07-A13E-0DDDCF052E08}" presName="node" presStyleLbl="node1" presStyleIdx="2" presStyleCnt="5">
        <dgm:presLayoutVars>
          <dgm:bulletEnabled val="1"/>
        </dgm:presLayoutVars>
      </dgm:prSet>
      <dgm:spPr/>
    </dgm:pt>
    <dgm:pt modelId="{9F167A75-B34D-4E9F-B89E-EBA3DCD3D823}" type="pres">
      <dgm:prSet presAssocID="{8E4B7F3E-9E41-4371-910C-24E32F62FF35}" presName="sibTrans" presStyleLbl="sibTrans2D1" presStyleIdx="2" presStyleCnt="4"/>
      <dgm:spPr/>
    </dgm:pt>
    <dgm:pt modelId="{90FFCB2F-2D63-4E58-A327-F5CDF71B9F70}" type="pres">
      <dgm:prSet presAssocID="{8E4B7F3E-9E41-4371-910C-24E32F62FF35}" presName="connectorText" presStyleLbl="sibTrans2D1" presStyleIdx="2" presStyleCnt="4"/>
      <dgm:spPr/>
    </dgm:pt>
    <dgm:pt modelId="{4C250E00-6865-4570-81FA-DF2BCE86D1BB}" type="pres">
      <dgm:prSet presAssocID="{9595BBDF-4BAB-417D-AD00-5B18F891E619}" presName="node" presStyleLbl="node1" presStyleIdx="3" presStyleCnt="5">
        <dgm:presLayoutVars>
          <dgm:bulletEnabled val="1"/>
        </dgm:presLayoutVars>
      </dgm:prSet>
      <dgm:spPr/>
    </dgm:pt>
    <dgm:pt modelId="{17B8E8CE-2CA6-4AD1-9769-27311DEEF7F4}" type="pres">
      <dgm:prSet presAssocID="{45845873-BB74-47D3-B0A7-4E7BEEDDF56A}" presName="sibTrans" presStyleLbl="sibTrans2D1" presStyleIdx="3" presStyleCnt="4"/>
      <dgm:spPr/>
    </dgm:pt>
    <dgm:pt modelId="{182476AF-ED69-4E5A-945D-7BF76E7080F8}" type="pres">
      <dgm:prSet presAssocID="{45845873-BB74-47D3-B0A7-4E7BEEDDF56A}" presName="connectorText" presStyleLbl="sibTrans2D1" presStyleIdx="3" presStyleCnt="4"/>
      <dgm:spPr/>
    </dgm:pt>
    <dgm:pt modelId="{76F5B932-BD16-476B-A89A-D31FC85FEB78}" type="pres">
      <dgm:prSet presAssocID="{D19E5E80-1693-499F-9950-FA09A44ADEBC}" presName="node" presStyleLbl="node1" presStyleIdx="4" presStyleCnt="5">
        <dgm:presLayoutVars>
          <dgm:bulletEnabled val="1"/>
        </dgm:presLayoutVars>
      </dgm:prSet>
      <dgm:spPr/>
    </dgm:pt>
  </dgm:ptLst>
  <dgm:cxnLst>
    <dgm:cxn modelId="{C8151A10-DCC0-4164-BFE3-5814DC5AC790}" type="presOf" srcId="{FFB528D5-234B-4CE7-A7EA-F28C2C85466B}" destId="{BA7B7CE9-9B02-40F3-ADCB-EDC63C2C8645}" srcOrd="0" destOrd="0" presId="urn:microsoft.com/office/officeart/2005/8/layout/process1"/>
    <dgm:cxn modelId="{BA3B9011-D182-41BE-AB2B-7DF4BDEDC52C}" type="presOf" srcId="{8E4B7F3E-9E41-4371-910C-24E32F62FF35}" destId="{9F167A75-B34D-4E9F-B89E-EBA3DCD3D823}" srcOrd="0" destOrd="0" presId="urn:microsoft.com/office/officeart/2005/8/layout/process1"/>
    <dgm:cxn modelId="{91F25315-312C-480F-A33A-E149FC9E6892}" type="presOf" srcId="{45845873-BB74-47D3-B0A7-4E7BEEDDF56A}" destId="{182476AF-ED69-4E5A-945D-7BF76E7080F8}" srcOrd="1" destOrd="0" presId="urn:microsoft.com/office/officeart/2005/8/layout/process1"/>
    <dgm:cxn modelId="{E35E7841-D868-494E-B3EA-EA9044EC2DFA}" srcId="{FFB528D5-234B-4CE7-A7EA-F28C2C85466B}" destId="{D19E5E80-1693-499F-9950-FA09A44ADEBC}" srcOrd="4" destOrd="0" parTransId="{E22200D4-C5EB-40D1-8B7A-87937CE76F5B}" sibTransId="{785A629D-05A6-4D33-A25D-CAFF73D288C2}"/>
    <dgm:cxn modelId="{D77F6D6C-433F-499A-8E96-81BEDBECF713}" srcId="{FFB528D5-234B-4CE7-A7EA-F28C2C85466B}" destId="{9595BBDF-4BAB-417D-AD00-5B18F891E619}" srcOrd="3" destOrd="0" parTransId="{19CE7C19-CCCE-437E-9760-5AF471CDCA15}" sibTransId="{45845873-BB74-47D3-B0A7-4E7BEEDDF56A}"/>
    <dgm:cxn modelId="{D2CC144D-A87C-40A5-A903-6BD71A5B493A}" type="presOf" srcId="{EB0BCBE0-7E7B-4904-8A48-D73465DE0037}" destId="{16CE60E1-D083-49C6-A53C-D8E6388EDA99}" srcOrd="0" destOrd="0" presId="urn:microsoft.com/office/officeart/2005/8/layout/process1"/>
    <dgm:cxn modelId="{B5343E52-911F-4E08-B4F8-9AD5F5F8A10F}" type="presOf" srcId="{EA78CB45-7422-4C07-A13E-0DDDCF052E08}" destId="{E2FBB806-A1B7-49CF-B968-DA907835D50B}" srcOrd="0" destOrd="0" presId="urn:microsoft.com/office/officeart/2005/8/layout/process1"/>
    <dgm:cxn modelId="{095EF154-2B08-48B7-88D5-251E71F87612}" type="presOf" srcId="{D19E5E80-1693-499F-9950-FA09A44ADEBC}" destId="{76F5B932-BD16-476B-A89A-D31FC85FEB78}" srcOrd="0" destOrd="0" presId="urn:microsoft.com/office/officeart/2005/8/layout/process1"/>
    <dgm:cxn modelId="{9FEDA756-996F-4951-8528-8422AAB85208}" srcId="{FFB528D5-234B-4CE7-A7EA-F28C2C85466B}" destId="{EB0BCBE0-7E7B-4904-8A48-D73465DE0037}" srcOrd="1" destOrd="0" parTransId="{635068D3-2D3E-4B2F-9D07-25F691B48536}" sibTransId="{1A402B2F-AA20-4172-BA85-D19E529AD6DA}"/>
    <dgm:cxn modelId="{6164CD85-7471-497B-BA4E-31CE02FBA744}" type="presOf" srcId="{FF0023F5-AB73-4049-92E4-8EC5BCAD2A4A}" destId="{9A8EDFF6-8EC6-48B5-99E3-FC213262A48D}" srcOrd="1" destOrd="0" presId="urn:microsoft.com/office/officeart/2005/8/layout/process1"/>
    <dgm:cxn modelId="{E6534393-9CBB-4CAE-9084-8747EB0DECBB}" srcId="{FFB528D5-234B-4CE7-A7EA-F28C2C85466B}" destId="{EA78CB45-7422-4C07-A13E-0DDDCF052E08}" srcOrd="2" destOrd="0" parTransId="{782E62A3-0EB7-4AD2-9BDD-30EB1201E0C8}" sibTransId="{8E4B7F3E-9E41-4371-910C-24E32F62FF35}"/>
    <dgm:cxn modelId="{189BBDA2-3FAE-4671-92E8-D399C8B98028}" srcId="{FFB528D5-234B-4CE7-A7EA-F28C2C85466B}" destId="{EC9187B2-9F95-4902-878E-50719EECD01E}" srcOrd="0" destOrd="0" parTransId="{F241A99D-2EE9-4289-8F38-438FB7B8F216}" sibTransId="{FF0023F5-AB73-4049-92E4-8EC5BCAD2A4A}"/>
    <dgm:cxn modelId="{152771A4-2236-4336-AAC7-5BDE0F2A1239}" type="presOf" srcId="{45845873-BB74-47D3-B0A7-4E7BEEDDF56A}" destId="{17B8E8CE-2CA6-4AD1-9769-27311DEEF7F4}" srcOrd="0" destOrd="0" presId="urn:microsoft.com/office/officeart/2005/8/layout/process1"/>
    <dgm:cxn modelId="{CED235AC-8AC3-4FFB-9671-5B2D70F7D68E}" type="presOf" srcId="{1A402B2F-AA20-4172-BA85-D19E529AD6DA}" destId="{7FAF8C81-53A4-4457-AB67-99199F1BA59B}" srcOrd="0" destOrd="0" presId="urn:microsoft.com/office/officeart/2005/8/layout/process1"/>
    <dgm:cxn modelId="{EF1686BB-7008-49D5-8E23-FB1F50B04BEB}" type="presOf" srcId="{1A402B2F-AA20-4172-BA85-D19E529AD6DA}" destId="{553C510C-511A-4F2D-84C5-142D506BBD42}" srcOrd="1" destOrd="0" presId="urn:microsoft.com/office/officeart/2005/8/layout/process1"/>
    <dgm:cxn modelId="{306CA1CD-495A-44AC-B1E9-9DF68264BA2F}" type="presOf" srcId="{FF0023F5-AB73-4049-92E4-8EC5BCAD2A4A}" destId="{993D8011-4BDE-47C0-A08A-4FA00006EBB9}" srcOrd="0" destOrd="0" presId="urn:microsoft.com/office/officeart/2005/8/layout/process1"/>
    <dgm:cxn modelId="{BD8F57EE-C4EB-4F1E-A3AB-D834B0CD0D20}" type="presOf" srcId="{9595BBDF-4BAB-417D-AD00-5B18F891E619}" destId="{4C250E00-6865-4570-81FA-DF2BCE86D1BB}" srcOrd="0" destOrd="0" presId="urn:microsoft.com/office/officeart/2005/8/layout/process1"/>
    <dgm:cxn modelId="{8C577FEF-9CD1-4154-9F85-650F6530AC47}" type="presOf" srcId="{8E4B7F3E-9E41-4371-910C-24E32F62FF35}" destId="{90FFCB2F-2D63-4E58-A327-F5CDF71B9F70}" srcOrd="1" destOrd="0" presId="urn:microsoft.com/office/officeart/2005/8/layout/process1"/>
    <dgm:cxn modelId="{84B5D9F4-49CA-47B0-B1E9-4866C6D8E368}" type="presOf" srcId="{EC9187B2-9F95-4902-878E-50719EECD01E}" destId="{3DB50918-6AA5-4B29-BBCB-3BC0A364DBFF}" srcOrd="0" destOrd="0" presId="urn:microsoft.com/office/officeart/2005/8/layout/process1"/>
    <dgm:cxn modelId="{FB98338A-CEF9-4FCB-A895-731335400A42}" type="presParOf" srcId="{BA7B7CE9-9B02-40F3-ADCB-EDC63C2C8645}" destId="{3DB50918-6AA5-4B29-BBCB-3BC0A364DBFF}" srcOrd="0" destOrd="0" presId="urn:microsoft.com/office/officeart/2005/8/layout/process1"/>
    <dgm:cxn modelId="{0869240A-68E6-4245-9424-786F7A06B465}" type="presParOf" srcId="{BA7B7CE9-9B02-40F3-ADCB-EDC63C2C8645}" destId="{993D8011-4BDE-47C0-A08A-4FA00006EBB9}" srcOrd="1" destOrd="0" presId="urn:microsoft.com/office/officeart/2005/8/layout/process1"/>
    <dgm:cxn modelId="{5FFA0173-5732-4161-B20B-92832FBEAD57}" type="presParOf" srcId="{993D8011-4BDE-47C0-A08A-4FA00006EBB9}" destId="{9A8EDFF6-8EC6-48B5-99E3-FC213262A48D}" srcOrd="0" destOrd="0" presId="urn:microsoft.com/office/officeart/2005/8/layout/process1"/>
    <dgm:cxn modelId="{167B710E-62D0-4F59-85C7-4081EE318C45}" type="presParOf" srcId="{BA7B7CE9-9B02-40F3-ADCB-EDC63C2C8645}" destId="{16CE60E1-D083-49C6-A53C-D8E6388EDA99}" srcOrd="2" destOrd="0" presId="urn:microsoft.com/office/officeart/2005/8/layout/process1"/>
    <dgm:cxn modelId="{92DDED25-4E52-4E2C-8662-FDABEFD300A7}" type="presParOf" srcId="{BA7B7CE9-9B02-40F3-ADCB-EDC63C2C8645}" destId="{7FAF8C81-53A4-4457-AB67-99199F1BA59B}" srcOrd="3" destOrd="0" presId="urn:microsoft.com/office/officeart/2005/8/layout/process1"/>
    <dgm:cxn modelId="{11DFC124-1771-4CF6-8391-D1E0D47EDAD0}" type="presParOf" srcId="{7FAF8C81-53A4-4457-AB67-99199F1BA59B}" destId="{553C510C-511A-4F2D-84C5-142D506BBD42}" srcOrd="0" destOrd="0" presId="urn:microsoft.com/office/officeart/2005/8/layout/process1"/>
    <dgm:cxn modelId="{29277304-CC5F-4992-90EC-C44FAC83A6CB}" type="presParOf" srcId="{BA7B7CE9-9B02-40F3-ADCB-EDC63C2C8645}" destId="{E2FBB806-A1B7-49CF-B968-DA907835D50B}" srcOrd="4" destOrd="0" presId="urn:microsoft.com/office/officeart/2005/8/layout/process1"/>
    <dgm:cxn modelId="{78FC62CB-C8C7-4404-8CBD-C41F251C3392}" type="presParOf" srcId="{BA7B7CE9-9B02-40F3-ADCB-EDC63C2C8645}" destId="{9F167A75-B34D-4E9F-B89E-EBA3DCD3D823}" srcOrd="5" destOrd="0" presId="urn:microsoft.com/office/officeart/2005/8/layout/process1"/>
    <dgm:cxn modelId="{15B3ED19-30DC-49B5-9F21-8BF8D4427783}" type="presParOf" srcId="{9F167A75-B34D-4E9F-B89E-EBA3DCD3D823}" destId="{90FFCB2F-2D63-4E58-A327-F5CDF71B9F70}" srcOrd="0" destOrd="0" presId="urn:microsoft.com/office/officeart/2005/8/layout/process1"/>
    <dgm:cxn modelId="{FFABA33D-6FE1-4477-B6C1-C68F41ECFC52}" type="presParOf" srcId="{BA7B7CE9-9B02-40F3-ADCB-EDC63C2C8645}" destId="{4C250E00-6865-4570-81FA-DF2BCE86D1BB}" srcOrd="6" destOrd="0" presId="urn:microsoft.com/office/officeart/2005/8/layout/process1"/>
    <dgm:cxn modelId="{0F0F9418-3B7D-4861-94DE-C96736B58385}" type="presParOf" srcId="{BA7B7CE9-9B02-40F3-ADCB-EDC63C2C8645}" destId="{17B8E8CE-2CA6-4AD1-9769-27311DEEF7F4}" srcOrd="7" destOrd="0" presId="urn:microsoft.com/office/officeart/2005/8/layout/process1"/>
    <dgm:cxn modelId="{BEE4D6BA-1C21-4B5B-87DC-C8F2C007EF69}" type="presParOf" srcId="{17B8E8CE-2CA6-4AD1-9769-27311DEEF7F4}" destId="{182476AF-ED69-4E5A-945D-7BF76E7080F8}" srcOrd="0" destOrd="0" presId="urn:microsoft.com/office/officeart/2005/8/layout/process1"/>
    <dgm:cxn modelId="{CC4B37A2-37A4-4C9E-BEBA-D262CF15DB54}" type="presParOf" srcId="{BA7B7CE9-9B02-40F3-ADCB-EDC63C2C8645}" destId="{76F5B932-BD16-476B-A89A-D31FC85FEB78}" srcOrd="8" destOrd="0" presId="urn:microsoft.com/office/officeart/2005/8/layout/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B50918-6AA5-4B29-BBCB-3BC0A364DBFF}">
      <dsp:nvSpPr>
        <dsp:cNvPr id="0" name=""/>
        <dsp:cNvSpPr/>
      </dsp:nvSpPr>
      <dsp:spPr>
        <a:xfrm>
          <a:off x="3176" y="735"/>
          <a:ext cx="984730" cy="646229"/>
        </a:xfrm>
        <a:prstGeom prst="roundRect">
          <a:avLst>
            <a:gd name="adj" fmla="val 1000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Create Form</a:t>
          </a:r>
        </a:p>
      </dsp:txBody>
      <dsp:txXfrm>
        <a:off x="22103" y="19662"/>
        <a:ext cx="946876" cy="608375"/>
      </dsp:txXfrm>
    </dsp:sp>
    <dsp:sp modelId="{993D8011-4BDE-47C0-A08A-4FA00006EBB9}">
      <dsp:nvSpPr>
        <dsp:cNvPr id="0" name=""/>
        <dsp:cNvSpPr/>
      </dsp:nvSpPr>
      <dsp:spPr>
        <a:xfrm>
          <a:off x="1086380" y="201743"/>
          <a:ext cx="208762" cy="2442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1086380" y="250586"/>
        <a:ext cx="146133" cy="146527"/>
      </dsp:txXfrm>
    </dsp:sp>
    <dsp:sp modelId="{16CE60E1-D083-49C6-A53C-D8E6388EDA99}">
      <dsp:nvSpPr>
        <dsp:cNvPr id="0" name=""/>
        <dsp:cNvSpPr/>
      </dsp:nvSpPr>
      <dsp:spPr>
        <a:xfrm>
          <a:off x="1381799" y="735"/>
          <a:ext cx="984730" cy="646229"/>
        </a:xfrm>
        <a:prstGeom prst="roundRect">
          <a:avLst>
            <a:gd name="adj" fmla="val 1000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Complete and Submit Form</a:t>
          </a:r>
        </a:p>
      </dsp:txBody>
      <dsp:txXfrm>
        <a:off x="1400726" y="19662"/>
        <a:ext cx="946876" cy="608375"/>
      </dsp:txXfrm>
    </dsp:sp>
    <dsp:sp modelId="{7FAF8C81-53A4-4457-AB67-99199F1BA59B}">
      <dsp:nvSpPr>
        <dsp:cNvPr id="0" name=""/>
        <dsp:cNvSpPr/>
      </dsp:nvSpPr>
      <dsp:spPr>
        <a:xfrm>
          <a:off x="2465003" y="201743"/>
          <a:ext cx="208762" cy="2442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465003" y="250586"/>
        <a:ext cx="146133" cy="146527"/>
      </dsp:txXfrm>
    </dsp:sp>
    <dsp:sp modelId="{E2FBB806-A1B7-49CF-B968-DA907835D50B}">
      <dsp:nvSpPr>
        <dsp:cNvPr id="0" name=""/>
        <dsp:cNvSpPr/>
      </dsp:nvSpPr>
      <dsp:spPr>
        <a:xfrm>
          <a:off x="2760422" y="735"/>
          <a:ext cx="984730" cy="646229"/>
        </a:xfrm>
        <a:prstGeom prst="roundRect">
          <a:avLst>
            <a:gd name="adj" fmla="val 1000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Pre-Review</a:t>
          </a:r>
        </a:p>
      </dsp:txBody>
      <dsp:txXfrm>
        <a:off x="2779349" y="19662"/>
        <a:ext cx="946876" cy="608375"/>
      </dsp:txXfrm>
    </dsp:sp>
    <dsp:sp modelId="{9F167A75-B34D-4E9F-B89E-EBA3DCD3D823}">
      <dsp:nvSpPr>
        <dsp:cNvPr id="0" name=""/>
        <dsp:cNvSpPr/>
      </dsp:nvSpPr>
      <dsp:spPr>
        <a:xfrm>
          <a:off x="3843625" y="201743"/>
          <a:ext cx="208762" cy="2442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3843625" y="250586"/>
        <a:ext cx="146133" cy="146527"/>
      </dsp:txXfrm>
    </dsp:sp>
    <dsp:sp modelId="{4C250E00-6865-4570-81FA-DF2BCE86D1BB}">
      <dsp:nvSpPr>
        <dsp:cNvPr id="0" name=""/>
        <dsp:cNvSpPr/>
      </dsp:nvSpPr>
      <dsp:spPr>
        <a:xfrm>
          <a:off x="4139045" y="735"/>
          <a:ext cx="984730" cy="646229"/>
        </a:xfrm>
        <a:prstGeom prst="roundRect">
          <a:avLst>
            <a:gd name="adj" fmla="val 1000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Compliance Review (if required)</a:t>
          </a:r>
        </a:p>
      </dsp:txBody>
      <dsp:txXfrm>
        <a:off x="4157972" y="19662"/>
        <a:ext cx="946876" cy="608375"/>
      </dsp:txXfrm>
    </dsp:sp>
    <dsp:sp modelId="{17B8E8CE-2CA6-4AD1-9769-27311DEEF7F4}">
      <dsp:nvSpPr>
        <dsp:cNvPr id="0" name=""/>
        <dsp:cNvSpPr/>
      </dsp:nvSpPr>
      <dsp:spPr>
        <a:xfrm>
          <a:off x="5222248" y="201743"/>
          <a:ext cx="208762" cy="24421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5222248" y="250586"/>
        <a:ext cx="146133" cy="146527"/>
      </dsp:txXfrm>
    </dsp:sp>
    <dsp:sp modelId="{76F5B932-BD16-476B-A89A-D31FC85FEB78}">
      <dsp:nvSpPr>
        <dsp:cNvPr id="0" name=""/>
        <dsp:cNvSpPr/>
      </dsp:nvSpPr>
      <dsp:spPr>
        <a:xfrm>
          <a:off x="5517667" y="735"/>
          <a:ext cx="984730" cy="646229"/>
        </a:xfrm>
        <a:prstGeom prst="roundRect">
          <a:avLst>
            <a:gd name="adj" fmla="val 10000"/>
          </a:avLst>
        </a:prstGeom>
        <a:solidFill>
          <a:schemeClr val="lt1">
            <a:hueOff val="0"/>
            <a:satOff val="0"/>
            <a:lumOff val="0"/>
            <a:alphaOff val="0"/>
          </a:schemeClr>
        </a:solidFill>
        <a:ln w="1905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Final Review/ Execution</a:t>
          </a:r>
        </a:p>
      </dsp:txBody>
      <dsp:txXfrm>
        <a:off x="5536594" y="19662"/>
        <a:ext cx="946876" cy="60837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bfce3-2432-4694-a443-850d9aaf020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4ED1E5AA0A46744891C629D05E91CEA" ma:contentTypeVersion="14" ma:contentTypeDescription="Create a new document." ma:contentTypeScope="" ma:versionID="afeff66d7c033152b5d779312c1fe5e6">
  <xsd:schema xmlns:xsd="http://www.w3.org/2001/XMLSchema" xmlns:xs="http://www.w3.org/2001/XMLSchema" xmlns:p="http://schemas.microsoft.com/office/2006/metadata/properties" xmlns:ns2="9ecbfce3-2432-4694-a443-850d9aaf020b" targetNamespace="http://schemas.microsoft.com/office/2006/metadata/properties" ma:root="true" ma:fieldsID="2444d7f4eb1a6bd3cba9751f322e22b3" ns2:_="">
    <xsd:import namespace="9ecbfce3-2432-4694-a443-850d9aaf02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bfce3-2432-4694-a443-850d9aaf020b"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79F2E-2D66-4ABF-AF53-339B491A6BA6}">
  <ds:schemaRefs>
    <ds:schemaRef ds:uri="http://schemas.microsoft.com/office/2006/metadata/properties"/>
    <ds:schemaRef ds:uri="http://schemas.microsoft.com/office/infopath/2007/PartnerControls"/>
    <ds:schemaRef ds:uri="9ecbfce3-2432-4694-a443-850d9aaf020b"/>
  </ds:schemaRefs>
</ds:datastoreItem>
</file>

<file path=customXml/itemProps2.xml><?xml version="1.0" encoding="utf-8"?>
<ds:datastoreItem xmlns:ds="http://schemas.openxmlformats.org/officeDocument/2006/customXml" ds:itemID="{B7D98CC3-B483-4FDD-BB34-1BAE6C179E12}">
  <ds:schemaRefs>
    <ds:schemaRef ds:uri="http://schemas.openxmlformats.org/officeDocument/2006/bibliography"/>
  </ds:schemaRefs>
</ds:datastoreItem>
</file>

<file path=customXml/itemProps3.xml><?xml version="1.0" encoding="utf-8"?>
<ds:datastoreItem xmlns:ds="http://schemas.openxmlformats.org/officeDocument/2006/customXml" ds:itemID="{31841CCA-6E72-4C4B-9B69-F920A1B7F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bfce3-2432-4694-a443-850d9aaf0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4E96AE-5CE0-45F0-AE1B-9E0F900FCF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24</Pages>
  <Words>2710</Words>
  <Characters>15449</Characters>
  <Application>Microsoft Office Word</Application>
  <DocSecurity>10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Koeber</dc:creator>
  <cp:keywords/>
  <dc:description/>
  <cp:lastModifiedBy>Andrea Koeber</cp:lastModifiedBy>
  <cp:revision>5</cp:revision>
  <dcterms:created xsi:type="dcterms:W3CDTF">2026-10-21T20:03:00Z</dcterms:created>
  <dcterms:modified xsi:type="dcterms:W3CDTF">2026-10-22T13:50:00Z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0x01010074ED1E5AA0A46744891C629D05E91CEA</vt:lpwstr>
  </property>
</Properties>
</file>