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14E9D" w14:textId="77777777" w:rsidR="00453541" w:rsidRPr="000919BC" w:rsidRDefault="00453541" w:rsidP="0045354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PHS FINANCIAL CONFLICT OF INTEREST (FCOI)</w:t>
      </w:r>
    </w:p>
    <w:p w14:paraId="39CB748F" w14:textId="77777777" w:rsidR="006907A2" w:rsidRDefault="006907A2" w:rsidP="006907A2">
      <w:pPr>
        <w:pStyle w:val="NoSpacing"/>
        <w:ind w:left="720"/>
        <w:rPr>
          <w:rFonts w:ascii="Arial" w:hAnsi="Arial" w:cs="Arial"/>
        </w:rPr>
      </w:pPr>
    </w:p>
    <w:p w14:paraId="2C043328" w14:textId="7490A65B" w:rsidR="006907A2" w:rsidRPr="006907A2" w:rsidRDefault="00453541" w:rsidP="006907A2">
      <w:pPr>
        <w:pStyle w:val="NoSpacing"/>
        <w:numPr>
          <w:ilvl w:val="0"/>
          <w:numId w:val="16"/>
        </w:numPr>
        <w:rPr>
          <w:rFonts w:ascii="Arial" w:hAnsi="Arial" w:cs="Arial"/>
        </w:rPr>
      </w:pPr>
      <w:r w:rsidRPr="000919BC">
        <w:rPr>
          <w:rFonts w:ascii="Arial" w:hAnsi="Arial" w:cs="Arial"/>
        </w:rPr>
        <w:t>All UNL PIs and Co-I’s have a COI/COC disclosure on file.</w:t>
      </w:r>
    </w:p>
    <w:p w14:paraId="5E3F8343" w14:textId="77777777" w:rsidR="00453541" w:rsidRDefault="00453541" w:rsidP="00453541">
      <w:pPr>
        <w:pStyle w:val="NoSpacing"/>
        <w:ind w:left="720"/>
        <w:jc w:val="both"/>
        <w:rPr>
          <w:rFonts w:ascii="Arial" w:hAnsi="Arial" w:cs="Arial"/>
        </w:rPr>
      </w:pPr>
    </w:p>
    <w:p w14:paraId="0F368A33" w14:textId="77777777" w:rsidR="006907A2" w:rsidRPr="000919BC" w:rsidRDefault="006907A2" w:rsidP="00453541">
      <w:pPr>
        <w:pStyle w:val="NoSpacing"/>
        <w:ind w:left="720"/>
        <w:jc w:val="both"/>
        <w:rPr>
          <w:rFonts w:ascii="Arial" w:hAnsi="Arial" w:cs="Arial"/>
        </w:rPr>
      </w:pPr>
    </w:p>
    <w:p w14:paraId="288C2272" w14:textId="1E3106FB" w:rsidR="00292C10" w:rsidRPr="000919BC" w:rsidRDefault="00342E1D"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0919BC">
        <w:rPr>
          <w:rFonts w:ascii="Arial" w:hAnsi="Arial" w:cs="Arial"/>
          <w:b/>
        </w:rPr>
        <w:t xml:space="preserve">GENERAL </w:t>
      </w:r>
      <w:r w:rsidR="002642A5" w:rsidRPr="000919BC">
        <w:rPr>
          <w:rFonts w:ascii="Arial" w:hAnsi="Arial" w:cs="Arial"/>
          <w:b/>
        </w:rPr>
        <w:t>FORMATTING</w:t>
      </w:r>
    </w:p>
    <w:p w14:paraId="75B16C92" w14:textId="77777777" w:rsidR="006802A9" w:rsidRPr="000919BC" w:rsidRDefault="006802A9" w:rsidP="008927A1">
      <w:pPr>
        <w:pStyle w:val="NoSpacing"/>
        <w:ind w:left="720"/>
        <w:jc w:val="both"/>
        <w:rPr>
          <w:rFonts w:ascii="Arial" w:hAnsi="Arial" w:cs="Arial"/>
          <w:color w:val="000000" w:themeColor="text1"/>
        </w:rPr>
      </w:pPr>
    </w:p>
    <w:p w14:paraId="6DADAD62" w14:textId="499F61B4" w:rsidR="002642A5" w:rsidRPr="000919BC" w:rsidRDefault="002642A5" w:rsidP="006907A2">
      <w:pPr>
        <w:pStyle w:val="NoSpacing"/>
        <w:numPr>
          <w:ilvl w:val="0"/>
          <w:numId w:val="34"/>
        </w:numPr>
        <w:rPr>
          <w:rFonts w:ascii="Arial" w:hAnsi="Arial" w:cs="Arial"/>
          <w:color w:val="000000" w:themeColor="text1"/>
        </w:rPr>
      </w:pPr>
      <w:r w:rsidRPr="000919BC">
        <w:rPr>
          <w:rFonts w:ascii="Arial" w:hAnsi="Arial" w:cs="Arial"/>
          <w:color w:val="000000" w:themeColor="text1"/>
        </w:rPr>
        <w:t>No headers, footers, or page numbers in attachments</w:t>
      </w:r>
      <w:r w:rsidR="00335852" w:rsidRPr="000919BC">
        <w:rPr>
          <w:rFonts w:ascii="Arial" w:hAnsi="Arial" w:cs="Arial"/>
          <w:color w:val="000000" w:themeColor="text1"/>
        </w:rPr>
        <w:t>.</w:t>
      </w:r>
      <w:r w:rsidR="00A054F1" w:rsidRPr="000919BC">
        <w:rPr>
          <w:rFonts w:ascii="Arial" w:hAnsi="Arial" w:cs="Arial"/>
          <w:color w:val="000000" w:themeColor="text1"/>
        </w:rPr>
        <w:t xml:space="preserve"> </w:t>
      </w:r>
      <w:r w:rsidR="00D5609A" w:rsidRPr="000919BC">
        <w:rPr>
          <w:rFonts w:ascii="Arial" w:hAnsi="Arial" w:cs="Arial"/>
          <w:color w:val="000000" w:themeColor="text1"/>
        </w:rPr>
        <w:t>NIH</w:t>
      </w:r>
      <w:r w:rsidR="00A054F1" w:rsidRPr="000919BC">
        <w:rPr>
          <w:rFonts w:ascii="Arial" w:hAnsi="Arial" w:cs="Arial"/>
          <w:color w:val="000000" w:themeColor="text1"/>
        </w:rPr>
        <w:t xml:space="preserve"> </w:t>
      </w:r>
      <w:r w:rsidR="00095C75" w:rsidRPr="000919BC">
        <w:rPr>
          <w:rFonts w:ascii="Arial" w:hAnsi="Arial" w:cs="Arial"/>
          <w:color w:val="000000" w:themeColor="text1"/>
        </w:rPr>
        <w:t>will add headers, footers, page numbers, bookmarks and a table of contents upon submission.</w:t>
      </w:r>
    </w:p>
    <w:p w14:paraId="3AE172A0" w14:textId="027400B9" w:rsidR="00095C75" w:rsidRPr="000919BC" w:rsidRDefault="00095C75"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Page size is no larger than standard letter paper size (8.5" x 11”).</w:t>
      </w:r>
    </w:p>
    <w:p w14:paraId="75F73EDC" w14:textId="374C73E0" w:rsidR="002642A5" w:rsidRPr="000919BC" w:rsidRDefault="007A6BA4" w:rsidP="006907A2">
      <w:pPr>
        <w:pStyle w:val="NoSpacing"/>
        <w:numPr>
          <w:ilvl w:val="0"/>
          <w:numId w:val="30"/>
        </w:numPr>
        <w:rPr>
          <w:rFonts w:ascii="Arial" w:hAnsi="Arial" w:cs="Arial"/>
        </w:rPr>
      </w:pPr>
      <w:r w:rsidRPr="000919BC">
        <w:rPr>
          <w:rFonts w:ascii="Arial" w:hAnsi="Arial" w:cs="Arial"/>
        </w:rPr>
        <w:t>All margins are a</w:t>
      </w:r>
      <w:r w:rsidR="003B0A15" w:rsidRPr="000919BC">
        <w:rPr>
          <w:rFonts w:ascii="Arial" w:hAnsi="Arial" w:cs="Arial"/>
        </w:rPr>
        <w:t>t least 1/2</w:t>
      </w:r>
      <w:r w:rsidR="00095C75" w:rsidRPr="000919BC">
        <w:rPr>
          <w:rFonts w:ascii="Arial" w:hAnsi="Arial" w:cs="Arial"/>
        </w:rPr>
        <w:t>”</w:t>
      </w:r>
      <w:r w:rsidR="00335852" w:rsidRPr="000919BC">
        <w:rPr>
          <w:rFonts w:ascii="Arial" w:hAnsi="Arial" w:cs="Arial"/>
        </w:rPr>
        <w:t>.</w:t>
      </w:r>
    </w:p>
    <w:p w14:paraId="29337CDA" w14:textId="0B063AD6" w:rsidR="00A75620" w:rsidRPr="000919BC" w:rsidRDefault="00296F77" w:rsidP="006907A2">
      <w:pPr>
        <w:numPr>
          <w:ilvl w:val="0"/>
          <w:numId w:val="30"/>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w:t>
      </w:r>
      <w:r w:rsidR="00A75620" w:rsidRPr="000919BC">
        <w:rPr>
          <w:rFonts w:ascii="Arial" w:eastAsia="Times New Roman" w:hAnsi="Arial" w:cs="Arial"/>
          <w:bCs/>
          <w:color w:val="000000" w:themeColor="text1"/>
        </w:rPr>
        <w:t>ont requirements</w:t>
      </w:r>
      <w:r w:rsidR="003B0A15" w:rsidRPr="000919BC">
        <w:rPr>
          <w:rFonts w:ascii="Arial" w:eastAsia="Times New Roman" w:hAnsi="Arial" w:cs="Arial"/>
          <w:bCs/>
          <w:color w:val="000000" w:themeColor="text1"/>
        </w:rPr>
        <w:t>:</w:t>
      </w:r>
    </w:p>
    <w:p w14:paraId="374985A5" w14:textId="090BE1C9"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Font size</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is at least</w:t>
      </w:r>
      <w:r w:rsidR="006A6017" w:rsidRPr="000919BC">
        <w:rPr>
          <w:rFonts w:ascii="Arial" w:eastAsia="Times New Roman" w:hAnsi="Arial" w:cs="Arial"/>
          <w:color w:val="000000" w:themeColor="text1"/>
        </w:rPr>
        <w:t xml:space="preserve"> 11 </w:t>
      </w:r>
      <w:proofErr w:type="gramStart"/>
      <w:r w:rsidR="006A6017" w:rsidRPr="000919BC">
        <w:rPr>
          <w:rFonts w:ascii="Arial" w:eastAsia="Times New Roman" w:hAnsi="Arial" w:cs="Arial"/>
          <w:color w:val="000000" w:themeColor="text1"/>
        </w:rPr>
        <w:t>point</w:t>
      </w:r>
      <w:proofErr w:type="gramEnd"/>
      <w:r w:rsidRPr="000919BC">
        <w:rPr>
          <w:rFonts w:ascii="Arial" w:eastAsia="Times New Roman" w:hAnsi="Arial" w:cs="Arial"/>
          <w:color w:val="000000" w:themeColor="text1"/>
        </w:rPr>
        <w:t xml:space="preserve"> or larger (smaller text in figures, graphs, diagrams and charts is acceptable </w:t>
      </w:r>
      <w:proofErr w:type="gramStart"/>
      <w:r w:rsidRPr="000919BC">
        <w:rPr>
          <w:rFonts w:ascii="Arial" w:eastAsia="Times New Roman" w:hAnsi="Arial" w:cs="Arial"/>
          <w:color w:val="000000" w:themeColor="text1"/>
        </w:rPr>
        <w:t>as long as</w:t>
      </w:r>
      <w:proofErr w:type="gramEnd"/>
      <w:r w:rsidRPr="000919BC">
        <w:rPr>
          <w:rFonts w:ascii="Arial" w:eastAsia="Times New Roman" w:hAnsi="Arial" w:cs="Arial"/>
          <w:color w:val="000000" w:themeColor="text1"/>
        </w:rPr>
        <w:t xml:space="preserve"> it is legible when the page is viewed at 100%).</w:t>
      </w:r>
    </w:p>
    <w:p w14:paraId="17111EFD" w14:textId="27E19EC8" w:rsidR="00E92FA6"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Type density</w:t>
      </w:r>
      <w:r w:rsidR="003B0A15" w:rsidRPr="000919BC">
        <w:rPr>
          <w:rFonts w:ascii="Arial" w:eastAsia="Times New Roman" w:hAnsi="Arial" w:cs="Arial"/>
          <w:bCs/>
          <w:color w:val="000000" w:themeColor="text1"/>
        </w:rPr>
        <w:t xml:space="preserve"> </w:t>
      </w:r>
      <w:r w:rsidRPr="000919BC">
        <w:rPr>
          <w:rFonts w:ascii="Arial" w:eastAsia="Times New Roman" w:hAnsi="Arial" w:cs="Arial"/>
          <w:color w:val="000000" w:themeColor="text1"/>
        </w:rPr>
        <w:t>must be no more than 15 characters per linear inch (including characters and spaces).</w:t>
      </w:r>
    </w:p>
    <w:p w14:paraId="7793328E" w14:textId="1595326E"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Line spacing</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 xml:space="preserve">is </w:t>
      </w:r>
      <w:r w:rsidRPr="000919BC">
        <w:rPr>
          <w:rFonts w:ascii="Arial" w:eastAsia="Times New Roman" w:hAnsi="Arial" w:cs="Arial"/>
          <w:color w:val="000000" w:themeColor="text1"/>
        </w:rPr>
        <w:t>no more than six lines per vertical inch.</w:t>
      </w:r>
    </w:p>
    <w:p w14:paraId="650779F4" w14:textId="6ACC92EA"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Text color</w:t>
      </w:r>
      <w:r w:rsidR="003B0A15" w:rsidRPr="000919BC">
        <w:rPr>
          <w:rFonts w:ascii="Arial" w:eastAsia="Times New Roman" w:hAnsi="Arial" w:cs="Arial"/>
          <w:bCs/>
          <w:color w:val="000000" w:themeColor="text1"/>
        </w:rPr>
        <w:t xml:space="preserve"> </w:t>
      </w:r>
      <w:r w:rsidR="00F664BD" w:rsidRPr="000919BC">
        <w:rPr>
          <w:rFonts w:ascii="Arial" w:eastAsia="Times New Roman" w:hAnsi="Arial" w:cs="Arial"/>
          <w:bCs/>
          <w:color w:val="000000" w:themeColor="text1"/>
        </w:rPr>
        <w:t>has n</w:t>
      </w:r>
      <w:r w:rsidR="00F664BD" w:rsidRPr="000919BC">
        <w:rPr>
          <w:rFonts w:ascii="Arial" w:eastAsia="Times New Roman" w:hAnsi="Arial" w:cs="Arial"/>
          <w:color w:val="000000" w:themeColor="text1"/>
        </w:rPr>
        <w:t>o restriction. Though not required, black or other high-contrast text colors are recommended since they print well and are legible to the largest audience.</w:t>
      </w:r>
    </w:p>
    <w:p w14:paraId="6ADE75F5" w14:textId="351DC215"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Recommend</w:t>
      </w:r>
      <w:r w:rsidR="001D3A42" w:rsidRPr="000919BC">
        <w:rPr>
          <w:rFonts w:ascii="Arial" w:eastAsia="Times New Roman" w:hAnsi="Arial" w:cs="Arial"/>
          <w:bCs/>
          <w:color w:val="000000" w:themeColor="text1"/>
        </w:rPr>
        <w:t>ed</w:t>
      </w:r>
      <w:r w:rsidRPr="000919BC">
        <w:rPr>
          <w:rFonts w:ascii="Arial" w:eastAsia="Times New Roman" w:hAnsi="Arial" w:cs="Arial"/>
          <w:bCs/>
          <w:color w:val="000000" w:themeColor="text1"/>
        </w:rPr>
        <w:t xml:space="preserve"> fonts:</w:t>
      </w:r>
      <w:r w:rsidRPr="000919BC">
        <w:rPr>
          <w:rFonts w:ascii="Arial" w:eastAsia="Times New Roman" w:hAnsi="Arial" w:cs="Arial"/>
          <w:color w:val="000000" w:themeColor="text1"/>
        </w:rPr>
        <w:t xml:space="preserve"> Arial, Georgia, Helvetica,</w:t>
      </w:r>
      <w:r w:rsidR="00F664BD" w:rsidRPr="000919BC">
        <w:rPr>
          <w:rFonts w:ascii="Arial" w:eastAsia="Times New Roman" w:hAnsi="Arial" w:cs="Arial"/>
          <w:color w:val="000000" w:themeColor="text1"/>
        </w:rPr>
        <w:t xml:space="preserve"> or</w:t>
      </w:r>
      <w:r w:rsidRPr="000919BC">
        <w:rPr>
          <w:rFonts w:ascii="Arial" w:eastAsia="Times New Roman" w:hAnsi="Arial" w:cs="Arial"/>
          <w:color w:val="000000" w:themeColor="text1"/>
        </w:rPr>
        <w:t xml:space="preserve"> Palatino Li</w:t>
      </w:r>
      <w:r w:rsidR="00F664BD" w:rsidRPr="000919BC">
        <w:rPr>
          <w:rFonts w:ascii="Arial" w:eastAsia="Times New Roman" w:hAnsi="Arial" w:cs="Arial"/>
          <w:color w:val="000000" w:themeColor="text1"/>
        </w:rPr>
        <w:t>notype</w:t>
      </w:r>
      <w:r w:rsidRPr="000919BC">
        <w:rPr>
          <w:rFonts w:ascii="Arial" w:eastAsia="Times New Roman" w:hAnsi="Arial" w:cs="Arial"/>
          <w:color w:val="000000" w:themeColor="text1"/>
        </w:rPr>
        <w:t>.</w:t>
      </w:r>
    </w:p>
    <w:p w14:paraId="73601C8E" w14:textId="302D2A72" w:rsidR="00292C10" w:rsidRPr="000919BC" w:rsidRDefault="00292C10" w:rsidP="006907A2">
      <w:pPr>
        <w:pStyle w:val="NoSpacing"/>
        <w:numPr>
          <w:ilvl w:val="0"/>
          <w:numId w:val="31"/>
        </w:numPr>
        <w:rPr>
          <w:rFonts w:ascii="Arial" w:hAnsi="Arial" w:cs="Arial"/>
        </w:rPr>
      </w:pPr>
      <w:r w:rsidRPr="000919BC">
        <w:rPr>
          <w:rFonts w:ascii="Arial" w:hAnsi="Arial" w:cs="Arial"/>
        </w:rPr>
        <w:t>No hyperlinks or URLs</w:t>
      </w:r>
      <w:r w:rsidR="001E2653" w:rsidRPr="000919BC">
        <w:rPr>
          <w:rFonts w:ascii="Arial" w:hAnsi="Arial" w:cs="Arial"/>
        </w:rPr>
        <w:t xml:space="preserve"> are included</w:t>
      </w:r>
      <w:r w:rsidRPr="000919BC">
        <w:rPr>
          <w:rFonts w:ascii="Arial" w:hAnsi="Arial" w:cs="Arial"/>
        </w:rPr>
        <w:t xml:space="preserve"> unless specifically noted as allowable in the </w:t>
      </w:r>
      <w:r w:rsidR="001E2653" w:rsidRPr="000919BC">
        <w:rPr>
          <w:rFonts w:ascii="Arial" w:hAnsi="Arial" w:cs="Arial"/>
        </w:rPr>
        <w:t>NOFO</w:t>
      </w:r>
      <w:r w:rsidRPr="000919BC">
        <w:rPr>
          <w:rFonts w:ascii="Arial" w:hAnsi="Arial" w:cs="Arial"/>
        </w:rPr>
        <w:t>. When allowed, you must hyperlink the actual URL text rather than hiding the URL behind a specific word or phrase.</w:t>
      </w:r>
    </w:p>
    <w:p w14:paraId="5900744E" w14:textId="77777777" w:rsidR="00320B0B" w:rsidRPr="000919BC" w:rsidRDefault="00320B0B" w:rsidP="00320B0B">
      <w:pPr>
        <w:pStyle w:val="NoSpacing"/>
        <w:ind w:left="720"/>
        <w:jc w:val="both"/>
        <w:rPr>
          <w:rFonts w:ascii="Arial" w:hAnsi="Arial" w:cs="Arial"/>
        </w:rPr>
      </w:pPr>
    </w:p>
    <w:p w14:paraId="574B5B2E" w14:textId="77777777" w:rsidR="006802A9" w:rsidRPr="000919BC" w:rsidRDefault="006802A9" w:rsidP="008927A1">
      <w:pPr>
        <w:pStyle w:val="NoSpacing"/>
        <w:ind w:left="720"/>
        <w:jc w:val="both"/>
        <w:rPr>
          <w:rFonts w:ascii="Arial" w:hAnsi="Arial" w:cs="Arial"/>
        </w:rPr>
      </w:pPr>
    </w:p>
    <w:p w14:paraId="34DFF27B" w14:textId="24EEB27A" w:rsidR="006802A9" w:rsidRPr="000919BC" w:rsidRDefault="006802A9"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color w:val="000000" w:themeColor="text1"/>
        </w:rPr>
      </w:pPr>
      <w:r w:rsidRPr="000919BC">
        <w:rPr>
          <w:rFonts w:ascii="Arial" w:hAnsi="Arial" w:cs="Arial"/>
          <w:b/>
        </w:rPr>
        <w:t>ATTACHMENTS</w:t>
      </w:r>
    </w:p>
    <w:p w14:paraId="73C670E8" w14:textId="77777777" w:rsidR="006802A9" w:rsidRPr="000919BC" w:rsidRDefault="006802A9" w:rsidP="008927A1">
      <w:pPr>
        <w:pStyle w:val="NoSpacing"/>
        <w:ind w:left="720"/>
        <w:jc w:val="both"/>
        <w:rPr>
          <w:rFonts w:ascii="Arial" w:hAnsi="Arial" w:cs="Arial"/>
          <w:color w:val="000000" w:themeColor="text1"/>
        </w:rPr>
      </w:pPr>
    </w:p>
    <w:p w14:paraId="68ECD546" w14:textId="17B41CED" w:rsidR="00E92FA6" w:rsidRPr="000919BC" w:rsidRDefault="006802A9"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attachments must be uploaded as PDFs</w:t>
      </w:r>
      <w:r w:rsidR="00E92FA6" w:rsidRPr="000919BC">
        <w:rPr>
          <w:rFonts w:ascii="Arial" w:hAnsi="Arial" w:cs="Arial"/>
          <w:color w:val="000000" w:themeColor="text1"/>
        </w:rPr>
        <w:t>.</w:t>
      </w:r>
    </w:p>
    <w:p w14:paraId="105571D6" w14:textId="1BC2A94B"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File names </w:t>
      </w:r>
      <w:r w:rsidR="00D5609A" w:rsidRPr="000919BC">
        <w:rPr>
          <w:rFonts w:ascii="Arial" w:hAnsi="Arial" w:cs="Arial"/>
          <w:color w:val="000000" w:themeColor="text1"/>
        </w:rPr>
        <w:t>cannot</w:t>
      </w:r>
      <w:r w:rsidRPr="000919BC">
        <w:rPr>
          <w:rFonts w:ascii="Arial" w:hAnsi="Arial" w:cs="Arial"/>
          <w:color w:val="000000" w:themeColor="text1"/>
        </w:rPr>
        <w:t xml:space="preserve"> contain an ampersand (&amp;)</w:t>
      </w:r>
      <w:r w:rsidR="00D5609A" w:rsidRPr="000919BC">
        <w:rPr>
          <w:rFonts w:ascii="Arial" w:hAnsi="Arial" w:cs="Arial"/>
          <w:color w:val="000000" w:themeColor="text1"/>
        </w:rPr>
        <w:t>.</w:t>
      </w:r>
    </w:p>
    <w:p w14:paraId="38FCCD33" w14:textId="20205920"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All file names </w:t>
      </w:r>
      <w:r w:rsidR="00D5609A" w:rsidRPr="000919BC">
        <w:rPr>
          <w:rFonts w:ascii="Arial" w:hAnsi="Arial" w:cs="Arial"/>
          <w:color w:val="000000" w:themeColor="text1"/>
        </w:rPr>
        <w:t>must be</w:t>
      </w:r>
      <w:r w:rsidRPr="000919BC">
        <w:rPr>
          <w:rFonts w:ascii="Arial" w:hAnsi="Arial" w:cs="Arial"/>
          <w:color w:val="000000" w:themeColor="text1"/>
        </w:rPr>
        <w:t xml:space="preserve"> unique.</w:t>
      </w:r>
    </w:p>
    <w:p w14:paraId="11F85E60" w14:textId="51B572E2"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 file names</w:t>
      </w:r>
      <w:r w:rsidR="00D5609A" w:rsidRPr="000919BC">
        <w:rPr>
          <w:rFonts w:ascii="Arial" w:hAnsi="Arial" w:cs="Arial"/>
          <w:color w:val="000000" w:themeColor="text1"/>
        </w:rPr>
        <w:t xml:space="preserve"> must be</w:t>
      </w:r>
      <w:r w:rsidRPr="000919BC">
        <w:rPr>
          <w:rFonts w:ascii="Arial" w:hAnsi="Arial" w:cs="Arial"/>
          <w:color w:val="000000" w:themeColor="text1"/>
        </w:rPr>
        <w:t xml:space="preserve"> 50 characters or less (including spaces).</w:t>
      </w:r>
    </w:p>
    <w:p w14:paraId="60CCE8DF" w14:textId="77777777" w:rsidR="00320B0B" w:rsidRPr="000919BC" w:rsidRDefault="00320B0B" w:rsidP="00320B0B">
      <w:pPr>
        <w:pStyle w:val="NoSpacing"/>
        <w:ind w:left="720"/>
        <w:jc w:val="both"/>
        <w:rPr>
          <w:rFonts w:ascii="Arial" w:hAnsi="Arial" w:cs="Arial"/>
          <w:color w:val="000000" w:themeColor="text1"/>
        </w:rPr>
      </w:pPr>
    </w:p>
    <w:p w14:paraId="0DC8A7D9" w14:textId="77777777" w:rsidR="006802A9" w:rsidRPr="000919BC" w:rsidRDefault="006802A9" w:rsidP="008927A1">
      <w:pPr>
        <w:pStyle w:val="NoSpacing"/>
        <w:ind w:left="720"/>
        <w:jc w:val="both"/>
        <w:rPr>
          <w:rFonts w:ascii="Arial" w:hAnsi="Arial" w:cs="Arial"/>
          <w:color w:val="000000" w:themeColor="text1"/>
        </w:rPr>
      </w:pPr>
    </w:p>
    <w:p w14:paraId="49346ACC" w14:textId="48D4372E" w:rsidR="00914378"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COVER</w:t>
      </w:r>
    </w:p>
    <w:p w14:paraId="19678C3C" w14:textId="77777777" w:rsidR="006802A9" w:rsidRPr="000919BC" w:rsidRDefault="006802A9" w:rsidP="008927A1">
      <w:pPr>
        <w:pStyle w:val="NoSpacing"/>
        <w:ind w:left="720"/>
        <w:jc w:val="both"/>
        <w:rPr>
          <w:rFonts w:ascii="Arial" w:hAnsi="Arial" w:cs="Arial"/>
        </w:rPr>
      </w:pPr>
    </w:p>
    <w:p w14:paraId="7AF1EDA5" w14:textId="02274A0E" w:rsidR="00016E27" w:rsidRPr="000919BC" w:rsidRDefault="00D5609A" w:rsidP="006907A2">
      <w:pPr>
        <w:pStyle w:val="NoSpacing"/>
        <w:numPr>
          <w:ilvl w:val="0"/>
          <w:numId w:val="32"/>
        </w:numPr>
        <w:rPr>
          <w:rFonts w:ascii="Arial" w:hAnsi="Arial" w:cs="Arial"/>
        </w:rPr>
      </w:pPr>
      <w:r w:rsidRPr="000919BC">
        <w:rPr>
          <w:rFonts w:ascii="Arial" w:hAnsi="Arial" w:cs="Arial"/>
        </w:rPr>
        <w:t>F</w:t>
      </w:r>
      <w:r w:rsidR="002642A5" w:rsidRPr="000919BC">
        <w:rPr>
          <w:rFonts w:ascii="Arial" w:hAnsi="Arial" w:cs="Arial"/>
        </w:rPr>
        <w:t>or</w:t>
      </w:r>
      <w:r w:rsidR="0089501F" w:rsidRPr="000919BC">
        <w:rPr>
          <w:rFonts w:ascii="Arial" w:hAnsi="Arial" w:cs="Arial"/>
        </w:rPr>
        <w:t xml:space="preserve"> </w:t>
      </w:r>
      <w:proofErr w:type="gramStart"/>
      <w:r w:rsidR="002642A5" w:rsidRPr="000919BC">
        <w:rPr>
          <w:rFonts w:ascii="Arial" w:hAnsi="Arial" w:cs="Arial"/>
        </w:rPr>
        <w:t xml:space="preserve">a </w:t>
      </w:r>
      <w:r w:rsidR="00016E27" w:rsidRPr="000919BC">
        <w:rPr>
          <w:rFonts w:ascii="Arial" w:hAnsi="Arial" w:cs="Arial"/>
        </w:rPr>
        <w:t>Resubmission</w:t>
      </w:r>
      <w:proofErr w:type="gramEnd"/>
      <w:r w:rsidR="002642A5" w:rsidRPr="000919BC">
        <w:rPr>
          <w:rFonts w:ascii="Arial" w:hAnsi="Arial" w:cs="Arial"/>
        </w:rPr>
        <w:t>, Renewal, and Revision</w:t>
      </w:r>
      <w:r w:rsidRPr="000919BC">
        <w:rPr>
          <w:rFonts w:ascii="Arial" w:hAnsi="Arial" w:cs="Arial"/>
        </w:rPr>
        <w:t>, enter</w:t>
      </w:r>
      <w:r w:rsidR="002642A5" w:rsidRPr="000919BC">
        <w:rPr>
          <w:rFonts w:ascii="Arial" w:hAnsi="Arial" w:cs="Arial"/>
        </w:rPr>
        <w:t xml:space="preserve"> the </w:t>
      </w:r>
      <w:r w:rsidR="00016E27" w:rsidRPr="000919BC">
        <w:rPr>
          <w:rFonts w:ascii="Arial" w:hAnsi="Arial" w:cs="Arial"/>
        </w:rPr>
        <w:t>application ID from the original proposal (i.e. DK123456 from ID of 1R21DK123456-02)</w:t>
      </w:r>
      <w:r w:rsidRPr="000919BC">
        <w:rPr>
          <w:rFonts w:ascii="Arial" w:hAnsi="Arial" w:cs="Arial"/>
        </w:rPr>
        <w:t xml:space="preserve"> as the Federal Identifier</w:t>
      </w:r>
      <w:r w:rsidR="00016E27" w:rsidRPr="000919BC">
        <w:rPr>
          <w:rFonts w:ascii="Arial" w:hAnsi="Arial" w:cs="Arial"/>
        </w:rPr>
        <w:t>.</w:t>
      </w:r>
    </w:p>
    <w:p w14:paraId="2E36D578" w14:textId="3850BEAC" w:rsidR="00A35B99" w:rsidRPr="000919BC" w:rsidRDefault="002B2AEE" w:rsidP="006907A2">
      <w:pPr>
        <w:pStyle w:val="NoSpacing"/>
        <w:numPr>
          <w:ilvl w:val="0"/>
          <w:numId w:val="32"/>
        </w:numPr>
        <w:rPr>
          <w:rFonts w:ascii="Arial" w:hAnsi="Arial" w:cs="Arial"/>
        </w:rPr>
      </w:pPr>
      <w:r w:rsidRPr="000919BC">
        <w:rPr>
          <w:rFonts w:ascii="Arial" w:hAnsi="Arial" w:cs="Arial"/>
        </w:rPr>
        <w:t>Agency Routing Identifier</w:t>
      </w:r>
      <w:r w:rsidR="007064F7" w:rsidRPr="000919BC">
        <w:rPr>
          <w:rFonts w:ascii="Arial" w:hAnsi="Arial" w:cs="Arial"/>
        </w:rPr>
        <w:t xml:space="preserve">: </w:t>
      </w:r>
      <w:r w:rsidR="00A35B99" w:rsidRPr="000919BC">
        <w:rPr>
          <w:rFonts w:ascii="Arial" w:hAnsi="Arial" w:cs="Arial"/>
        </w:rPr>
        <w:t>applications in response to a NOSI should enter the notice number</w:t>
      </w:r>
      <w:r w:rsidR="00D5609A" w:rsidRPr="000919BC">
        <w:rPr>
          <w:rFonts w:ascii="Arial" w:hAnsi="Arial" w:cs="Arial"/>
        </w:rPr>
        <w:t>.</w:t>
      </w:r>
    </w:p>
    <w:p w14:paraId="08A82042" w14:textId="0CAFA02F" w:rsidR="002642A5" w:rsidRPr="000919BC" w:rsidRDefault="00335852" w:rsidP="006907A2">
      <w:pPr>
        <w:pStyle w:val="NoSpacing"/>
        <w:numPr>
          <w:ilvl w:val="0"/>
          <w:numId w:val="32"/>
        </w:numPr>
        <w:rPr>
          <w:rFonts w:ascii="Arial" w:hAnsi="Arial" w:cs="Arial"/>
        </w:rPr>
      </w:pPr>
      <w:r w:rsidRPr="000919BC">
        <w:rPr>
          <w:rFonts w:ascii="Arial" w:hAnsi="Arial" w:cs="Arial"/>
        </w:rPr>
        <w:t xml:space="preserve">Employer Identification: </w:t>
      </w:r>
      <w:r w:rsidR="002642A5" w:rsidRPr="000919BC">
        <w:rPr>
          <w:rFonts w:ascii="Arial" w:hAnsi="Arial" w:cs="Arial"/>
        </w:rPr>
        <w:t>147-0049123A8</w:t>
      </w:r>
      <w:r w:rsidR="00A35B99" w:rsidRPr="000919BC">
        <w:rPr>
          <w:rFonts w:ascii="Arial" w:hAnsi="Arial" w:cs="Arial"/>
        </w:rPr>
        <w:t>.</w:t>
      </w:r>
    </w:p>
    <w:p w14:paraId="34EA3847" w14:textId="209E8666" w:rsidR="00C82B71" w:rsidRPr="000919BC" w:rsidRDefault="00C82B71" w:rsidP="006907A2">
      <w:pPr>
        <w:pStyle w:val="NoSpacing"/>
        <w:numPr>
          <w:ilvl w:val="0"/>
          <w:numId w:val="5"/>
        </w:numPr>
        <w:rPr>
          <w:rFonts w:ascii="Arial" w:hAnsi="Arial" w:cs="Arial"/>
        </w:rPr>
      </w:pPr>
      <w:r w:rsidRPr="000919BC">
        <w:rPr>
          <w:rFonts w:ascii="Arial" w:hAnsi="Arial" w:cs="Arial"/>
        </w:rPr>
        <w:t>Cover Letter Attachment</w:t>
      </w:r>
      <w:r w:rsidR="007064F7" w:rsidRPr="000919BC">
        <w:rPr>
          <w:rFonts w:ascii="Arial" w:hAnsi="Arial" w:cs="Arial"/>
        </w:rPr>
        <w:t xml:space="preserve">: </w:t>
      </w:r>
      <w:r w:rsidR="002A09BD" w:rsidRPr="000919BC">
        <w:rPr>
          <w:rFonts w:ascii="Arial" w:hAnsi="Arial" w:cs="Arial"/>
        </w:rPr>
        <w:t>only include if any of the situations below apply and should includ</w:t>
      </w:r>
      <w:r w:rsidR="00256D6E">
        <w:rPr>
          <w:rFonts w:ascii="Arial" w:hAnsi="Arial" w:cs="Arial"/>
        </w:rPr>
        <w:t>e</w:t>
      </w:r>
      <w:r w:rsidR="002A09BD" w:rsidRPr="000919BC">
        <w:rPr>
          <w:rFonts w:ascii="Arial" w:hAnsi="Arial" w:cs="Arial"/>
        </w:rPr>
        <w:t xml:space="preserve"> project title and funding opportunity title.  </w:t>
      </w:r>
    </w:p>
    <w:p w14:paraId="22F66319"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For late applications, include specific information about timing and nature of the cause of the delay.</w:t>
      </w:r>
    </w:p>
    <w:p w14:paraId="61448175" w14:textId="2101BBF0"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When submitting a Changed/Corrected Application after the due date, a cover letter is required explaining the reason for late submission of the Changed/Corrected Application</w:t>
      </w:r>
      <w:r w:rsidR="00110DEF" w:rsidRPr="000919BC">
        <w:rPr>
          <w:rFonts w:ascii="Arial" w:hAnsi="Arial" w:cs="Arial"/>
          <w:color w:val="000000" w:themeColor="text1"/>
        </w:rPr>
        <w:t xml:space="preserve"> (</w:t>
      </w:r>
      <w:proofErr w:type="gramStart"/>
      <w:r w:rsidRPr="000919BC">
        <w:rPr>
          <w:rFonts w:ascii="Arial" w:hAnsi="Arial" w:cs="Arial"/>
          <w:color w:val="000000" w:themeColor="text1"/>
        </w:rPr>
        <w:t>include</w:t>
      </w:r>
      <w:proofErr w:type="gramEnd"/>
      <w:r w:rsidRPr="000919BC">
        <w:rPr>
          <w:rFonts w:ascii="Arial" w:hAnsi="Arial" w:cs="Arial"/>
          <w:color w:val="000000" w:themeColor="text1"/>
        </w:rPr>
        <w:t xml:space="preserve"> the original cover letter text as well because it overwrites the original cover letter</w:t>
      </w:r>
      <w:r w:rsidR="00110DEF" w:rsidRPr="000919BC">
        <w:rPr>
          <w:rFonts w:ascii="Arial" w:hAnsi="Arial" w:cs="Arial"/>
          <w:color w:val="000000" w:themeColor="text1"/>
        </w:rPr>
        <w:t>)</w:t>
      </w:r>
      <w:r w:rsidRPr="000919BC">
        <w:rPr>
          <w:rFonts w:ascii="Arial" w:hAnsi="Arial" w:cs="Arial"/>
          <w:color w:val="000000" w:themeColor="text1"/>
        </w:rPr>
        <w:t>.</w:t>
      </w:r>
    </w:p>
    <w:p w14:paraId="1C275B5E"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lastRenderedPageBreak/>
        <w:t>Explanation of any subaward budget components not active for all periods of the proposed grant.</w:t>
      </w:r>
    </w:p>
    <w:p w14:paraId="2CE8F446" w14:textId="797556DD"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Statement that any required agency approval documentation is attached.</w:t>
      </w:r>
    </w:p>
    <w:p w14:paraId="7FEFF412" w14:textId="09EB44A7" w:rsidR="00E21D9E" w:rsidRPr="000919BC" w:rsidRDefault="00E21D9E"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When intending to submit a video as part of the application, the cover letter must include information about the intent to submit it; if this is not done, the video will not be accepted</w:t>
      </w:r>
    </w:p>
    <w:p w14:paraId="33736428" w14:textId="00B2AAF9" w:rsidR="00E21D9E" w:rsidRPr="000919BC" w:rsidRDefault="00E21D9E" w:rsidP="006907A2">
      <w:pPr>
        <w:pStyle w:val="NoSpacing"/>
        <w:numPr>
          <w:ilvl w:val="1"/>
          <w:numId w:val="5"/>
        </w:numPr>
        <w:rPr>
          <w:rFonts w:ascii="Arial" w:hAnsi="Arial" w:cs="Arial"/>
        </w:rPr>
      </w:pPr>
      <w:r w:rsidRPr="000919BC">
        <w:rPr>
          <w:rFonts w:ascii="Arial" w:hAnsi="Arial" w:cs="Arial"/>
          <w:color w:val="000000" w:themeColor="text1"/>
        </w:rPr>
        <w:t xml:space="preserve">Include a statement in the cover letter </w:t>
      </w:r>
      <w:proofErr w:type="gramStart"/>
      <w:r w:rsidRPr="000919BC">
        <w:rPr>
          <w:rFonts w:ascii="Arial" w:hAnsi="Arial" w:cs="Arial"/>
          <w:color w:val="000000" w:themeColor="text1"/>
        </w:rPr>
        <w:t>if</w:t>
      </w:r>
      <w:proofErr w:type="gramEnd"/>
      <w:r w:rsidRPr="000919BC">
        <w:rPr>
          <w:rFonts w:ascii="Arial" w:hAnsi="Arial" w:cs="Arial"/>
          <w:color w:val="000000" w:themeColor="text1"/>
        </w:rPr>
        <w:t xml:space="preserve"> the proposed studies will generate large-scale human or non-</w:t>
      </w:r>
      <w:r w:rsidRPr="000919BC">
        <w:rPr>
          <w:rFonts w:ascii="Arial" w:hAnsi="Arial" w:cs="Arial"/>
        </w:rPr>
        <w:t>human genomic data as detailed in the NIH Genomic Data Sharing Policy</w:t>
      </w:r>
    </w:p>
    <w:p w14:paraId="391104FA" w14:textId="77777777" w:rsidR="006802A9" w:rsidRPr="000919BC" w:rsidRDefault="006802A9" w:rsidP="008927A1">
      <w:pPr>
        <w:pStyle w:val="NoSpacing"/>
        <w:ind w:left="1440"/>
        <w:jc w:val="both"/>
        <w:rPr>
          <w:rFonts w:ascii="Arial" w:hAnsi="Arial" w:cs="Arial"/>
        </w:rPr>
      </w:pPr>
    </w:p>
    <w:p w14:paraId="6B71B839"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OTHER PROJECT INFORMATION</w:t>
      </w:r>
    </w:p>
    <w:p w14:paraId="3689FD4D" w14:textId="77777777" w:rsidR="009424A5" w:rsidRPr="000919BC" w:rsidRDefault="009424A5" w:rsidP="008927A1">
      <w:pPr>
        <w:pStyle w:val="NoSpacing"/>
        <w:ind w:left="720"/>
        <w:jc w:val="both"/>
        <w:rPr>
          <w:rFonts w:ascii="Arial" w:hAnsi="Arial" w:cs="Arial"/>
        </w:rPr>
      </w:pPr>
    </w:p>
    <w:p w14:paraId="04B5458B" w14:textId="4848367E"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Human Assurance # (if applicable): </w:t>
      </w:r>
      <w:r w:rsidR="00320B0B" w:rsidRPr="000919BC">
        <w:rPr>
          <w:rFonts w:ascii="Arial" w:hAnsi="Arial" w:cs="Arial"/>
        </w:rPr>
        <w:t xml:space="preserve">enter </w:t>
      </w:r>
      <w:r w:rsidRPr="000919BC">
        <w:rPr>
          <w:rFonts w:ascii="Arial" w:hAnsi="Arial" w:cs="Arial"/>
        </w:rPr>
        <w:t>00002258</w:t>
      </w:r>
      <w:r w:rsidR="00320B0B" w:rsidRPr="000919BC">
        <w:rPr>
          <w:rFonts w:ascii="Arial" w:hAnsi="Arial" w:cs="Arial"/>
        </w:rPr>
        <w:t xml:space="preserve"> and d</w:t>
      </w:r>
      <w:r w:rsidR="00A9779C" w:rsidRPr="000919BC">
        <w:rPr>
          <w:rFonts w:ascii="Arial" w:hAnsi="Arial" w:cs="Arial"/>
        </w:rPr>
        <w:t>o not enter “FWA” before the numbers.</w:t>
      </w:r>
    </w:p>
    <w:p w14:paraId="39398916" w14:textId="369296C4"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Animal Welfare </w:t>
      </w:r>
      <w:proofErr w:type="gramStart"/>
      <w:r w:rsidRPr="000919BC">
        <w:rPr>
          <w:rFonts w:ascii="Arial" w:hAnsi="Arial" w:cs="Arial"/>
        </w:rPr>
        <w:t>Assurance # (</w:t>
      </w:r>
      <w:proofErr w:type="gramEnd"/>
      <w:r w:rsidRPr="000919BC">
        <w:rPr>
          <w:rFonts w:ascii="Arial" w:hAnsi="Arial" w:cs="Arial"/>
        </w:rPr>
        <w:t xml:space="preserve">if applicable): </w:t>
      </w:r>
      <w:r w:rsidR="00320B0B" w:rsidRPr="000919BC">
        <w:rPr>
          <w:rFonts w:ascii="Arial" w:hAnsi="Arial" w:cs="Arial"/>
        </w:rPr>
        <w:t xml:space="preserve">enter </w:t>
      </w:r>
      <w:r w:rsidR="004E5B76" w:rsidRPr="000919BC">
        <w:rPr>
          <w:rFonts w:ascii="Arial" w:hAnsi="Arial" w:cs="Arial"/>
        </w:rPr>
        <w:t>D16-00289</w:t>
      </w:r>
      <w:r w:rsidRPr="000919BC">
        <w:rPr>
          <w:rFonts w:ascii="Arial" w:hAnsi="Arial" w:cs="Arial"/>
        </w:rPr>
        <w:t>.</w:t>
      </w:r>
      <w:r w:rsidR="00BC3201" w:rsidRPr="000919BC">
        <w:rPr>
          <w:rFonts w:ascii="Arial" w:hAnsi="Arial" w:cs="Arial"/>
        </w:rPr>
        <w:tab/>
      </w:r>
      <w:r w:rsidR="00BC3201" w:rsidRPr="000919BC">
        <w:rPr>
          <w:rFonts w:ascii="Arial" w:hAnsi="Arial" w:cs="Arial"/>
        </w:rPr>
        <w:tab/>
      </w:r>
    </w:p>
    <w:p w14:paraId="6F4CF58B" w14:textId="30AEA3DD" w:rsidR="00426B9D" w:rsidRPr="000919BC" w:rsidRDefault="00426B9D" w:rsidP="006907A2">
      <w:pPr>
        <w:pStyle w:val="NoSpacing"/>
        <w:numPr>
          <w:ilvl w:val="0"/>
          <w:numId w:val="35"/>
        </w:numPr>
        <w:rPr>
          <w:rFonts w:ascii="Arial" w:hAnsi="Arial" w:cs="Arial"/>
        </w:rPr>
      </w:pPr>
      <w:r w:rsidRPr="000919BC">
        <w:rPr>
          <w:rFonts w:ascii="Arial" w:hAnsi="Arial" w:cs="Arial"/>
        </w:rPr>
        <w:t>Project Summary/Abstract</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xml:space="preserve">; </w:t>
      </w:r>
      <w:r w:rsidR="003A4BAC" w:rsidRPr="000919BC">
        <w:rPr>
          <w:rFonts w:ascii="Arial" w:hAnsi="Arial" w:cs="Arial"/>
        </w:rPr>
        <w:t xml:space="preserve">limited to </w:t>
      </w:r>
      <w:r w:rsidRPr="000919BC">
        <w:rPr>
          <w:rFonts w:ascii="Arial" w:hAnsi="Arial" w:cs="Arial"/>
        </w:rPr>
        <w:t>30 lines of text.</w:t>
      </w:r>
    </w:p>
    <w:p w14:paraId="7674CC8E" w14:textId="36D113C7" w:rsidR="00426B9D" w:rsidRPr="000919BC" w:rsidRDefault="003A4BAC" w:rsidP="006907A2">
      <w:pPr>
        <w:pStyle w:val="NoSpacing"/>
        <w:numPr>
          <w:ilvl w:val="0"/>
          <w:numId w:val="35"/>
        </w:numPr>
        <w:rPr>
          <w:rFonts w:ascii="Arial" w:hAnsi="Arial" w:cs="Arial"/>
        </w:rPr>
      </w:pPr>
      <w:r w:rsidRPr="000919BC">
        <w:rPr>
          <w:rFonts w:ascii="Arial" w:hAnsi="Arial" w:cs="Arial"/>
        </w:rPr>
        <w:t>Project Narrative:</w:t>
      </w:r>
      <w:r w:rsidR="00426B9D" w:rsidRPr="000919BC">
        <w:rPr>
          <w:rFonts w:ascii="Arial" w:hAnsi="Arial" w:cs="Arial"/>
        </w:rPr>
        <w:t xml:space="preserve"> </w:t>
      </w:r>
      <w:r w:rsidR="00426B9D" w:rsidRPr="000919BC">
        <w:rPr>
          <w:rFonts w:ascii="Arial" w:hAnsi="Arial" w:cs="Arial"/>
          <w:b/>
        </w:rPr>
        <w:t>REQUIRED</w:t>
      </w:r>
      <w:r w:rsidR="00426B9D" w:rsidRPr="000919BC">
        <w:rPr>
          <w:rFonts w:ascii="Arial" w:hAnsi="Arial" w:cs="Arial"/>
        </w:rPr>
        <w:t xml:space="preserve">; </w:t>
      </w:r>
      <w:r w:rsidRPr="000919BC">
        <w:rPr>
          <w:rFonts w:ascii="Arial" w:hAnsi="Arial" w:cs="Arial"/>
        </w:rPr>
        <w:t xml:space="preserve">limited to </w:t>
      </w:r>
      <w:r w:rsidR="00426B9D" w:rsidRPr="000919BC">
        <w:rPr>
          <w:rFonts w:ascii="Arial" w:hAnsi="Arial" w:cs="Arial"/>
        </w:rPr>
        <w:t>2-3 sentences</w:t>
      </w:r>
      <w:r w:rsidRPr="000919BC">
        <w:rPr>
          <w:rFonts w:ascii="Arial" w:hAnsi="Arial" w:cs="Arial"/>
        </w:rPr>
        <w:t>; describe</w:t>
      </w:r>
      <w:r w:rsidR="001E2653" w:rsidRPr="000919BC">
        <w:rPr>
          <w:rFonts w:ascii="Arial" w:hAnsi="Arial" w:cs="Arial"/>
        </w:rPr>
        <w:t>s</w:t>
      </w:r>
      <w:r w:rsidRPr="000919BC">
        <w:rPr>
          <w:rFonts w:ascii="Arial" w:hAnsi="Arial" w:cs="Arial"/>
        </w:rPr>
        <w:t xml:space="preserve"> the </w:t>
      </w:r>
      <w:r w:rsidR="00426B9D" w:rsidRPr="000919BC">
        <w:rPr>
          <w:rFonts w:ascii="Arial" w:hAnsi="Arial" w:cs="Arial"/>
        </w:rPr>
        <w:t>relevance to public health.</w:t>
      </w:r>
    </w:p>
    <w:p w14:paraId="79D8558C" w14:textId="5E5832E8" w:rsidR="00426B9D" w:rsidRPr="000919BC" w:rsidRDefault="00426B9D" w:rsidP="006907A2">
      <w:pPr>
        <w:pStyle w:val="NoSpacing"/>
        <w:numPr>
          <w:ilvl w:val="0"/>
          <w:numId w:val="35"/>
        </w:numPr>
        <w:rPr>
          <w:rFonts w:ascii="Arial" w:hAnsi="Arial" w:cs="Arial"/>
        </w:rPr>
      </w:pPr>
      <w:r w:rsidRPr="000919BC">
        <w:rPr>
          <w:rFonts w:ascii="Arial" w:hAnsi="Arial" w:cs="Arial"/>
        </w:rPr>
        <w:t>Bibliography &amp; Referen</w:t>
      </w:r>
      <w:r w:rsidR="003A4BAC" w:rsidRPr="000919BC">
        <w:rPr>
          <w:rFonts w:ascii="Arial" w:hAnsi="Arial" w:cs="Arial"/>
        </w:rPr>
        <w:t>ces Cited:</w:t>
      </w:r>
      <w:r w:rsidRPr="000919BC">
        <w:rPr>
          <w:rFonts w:ascii="Arial" w:hAnsi="Arial" w:cs="Arial"/>
        </w:rPr>
        <w:t xml:space="preserve"> </w:t>
      </w:r>
      <w:r w:rsidR="00A9779C" w:rsidRPr="000919BC">
        <w:rPr>
          <w:rFonts w:ascii="Arial" w:hAnsi="Arial" w:cs="Arial"/>
          <w:b/>
        </w:rPr>
        <w:t xml:space="preserve">REQUIRED </w:t>
      </w:r>
      <w:r w:rsidR="00A9779C" w:rsidRPr="000919BC">
        <w:rPr>
          <w:rFonts w:ascii="Arial" w:hAnsi="Arial" w:cs="Arial"/>
        </w:rPr>
        <w:t xml:space="preserve">unless otherwise specified in the </w:t>
      </w:r>
      <w:r w:rsidR="006802A9" w:rsidRPr="000919BC">
        <w:rPr>
          <w:rFonts w:ascii="Arial" w:hAnsi="Arial" w:cs="Arial"/>
        </w:rPr>
        <w:t>NOFO</w:t>
      </w:r>
      <w:r w:rsidR="00A9779C" w:rsidRPr="000919BC">
        <w:rPr>
          <w:rFonts w:ascii="Arial" w:hAnsi="Arial" w:cs="Arial"/>
        </w:rPr>
        <w:t>.</w:t>
      </w:r>
    </w:p>
    <w:p w14:paraId="7B56E6B3" w14:textId="2992B0EE" w:rsidR="00426B9D" w:rsidRPr="000919BC" w:rsidRDefault="00426B9D" w:rsidP="006907A2">
      <w:pPr>
        <w:pStyle w:val="NoSpacing"/>
        <w:numPr>
          <w:ilvl w:val="0"/>
          <w:numId w:val="35"/>
        </w:numPr>
        <w:rPr>
          <w:rFonts w:ascii="Arial" w:hAnsi="Arial" w:cs="Arial"/>
        </w:rPr>
      </w:pPr>
      <w:r w:rsidRPr="000919BC">
        <w:rPr>
          <w:rFonts w:ascii="Arial" w:hAnsi="Arial" w:cs="Arial"/>
        </w:rPr>
        <w:t>Facilities &amp; Other Resources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A9779C" w:rsidRPr="000919BC">
        <w:rPr>
          <w:rFonts w:ascii="Arial" w:hAnsi="Arial" w:cs="Arial"/>
          <w:b/>
        </w:rPr>
        <w:t xml:space="preserve"> </w:t>
      </w:r>
      <w:r w:rsidR="00A9779C" w:rsidRPr="000919BC">
        <w:rPr>
          <w:rFonts w:ascii="Arial" w:hAnsi="Arial" w:cs="Arial"/>
        </w:rPr>
        <w:t xml:space="preserve">unless otherwise specified in the </w:t>
      </w:r>
      <w:r w:rsidR="006802A9" w:rsidRPr="000919BC">
        <w:rPr>
          <w:rFonts w:ascii="Arial" w:hAnsi="Arial" w:cs="Arial"/>
        </w:rPr>
        <w:t>NOFO</w:t>
      </w:r>
      <w:r w:rsidRPr="000919BC">
        <w:rPr>
          <w:rFonts w:ascii="Arial" w:hAnsi="Arial" w:cs="Arial"/>
          <w:b/>
        </w:rPr>
        <w:t>.</w:t>
      </w:r>
      <w:r w:rsidR="00FC34F7" w:rsidRPr="000919BC">
        <w:rPr>
          <w:rFonts w:ascii="Arial" w:hAnsi="Arial" w:cs="Arial"/>
          <w:b/>
        </w:rPr>
        <w:t xml:space="preserve"> </w:t>
      </w:r>
      <w:r w:rsidR="00FC34F7" w:rsidRPr="000919BC">
        <w:rPr>
          <w:rFonts w:ascii="Arial" w:hAnsi="Arial" w:cs="Arial"/>
        </w:rPr>
        <w:t xml:space="preserve">Should indicate ways the organization will support the program, financial or otherwise. </w:t>
      </w:r>
      <w:r w:rsidR="00110DEF" w:rsidRPr="000919BC">
        <w:rPr>
          <w:rFonts w:ascii="Arial" w:hAnsi="Arial" w:cs="Arial"/>
        </w:rPr>
        <w:t xml:space="preserve"> </w:t>
      </w:r>
      <w:r w:rsidR="00FC34F7" w:rsidRPr="000919BC">
        <w:rPr>
          <w:rFonts w:ascii="Arial" w:hAnsi="Arial" w:cs="Arial"/>
        </w:rPr>
        <w:t>Includes any facilities and resources of any foreign performance sites.</w:t>
      </w:r>
      <w:r w:rsidR="003A4BAC" w:rsidRPr="000919BC">
        <w:rPr>
          <w:rFonts w:ascii="Arial" w:hAnsi="Arial" w:cs="Arial"/>
        </w:rPr>
        <w:t xml:space="preserve"> For </w:t>
      </w:r>
      <w:proofErr w:type="gramStart"/>
      <w:r w:rsidR="003A4BAC" w:rsidRPr="000919BC">
        <w:rPr>
          <w:rFonts w:ascii="Arial" w:hAnsi="Arial" w:cs="Arial"/>
        </w:rPr>
        <w:t>early stage</w:t>
      </w:r>
      <w:proofErr w:type="gramEnd"/>
      <w:r w:rsidR="003A4BAC" w:rsidRPr="000919BC">
        <w:rPr>
          <w:rFonts w:ascii="Arial" w:hAnsi="Arial" w:cs="Arial"/>
        </w:rPr>
        <w:t xml:space="preserve"> investigators (ESIs), describe</w:t>
      </w:r>
      <w:r w:rsidR="00110DEF" w:rsidRPr="000919BC">
        <w:rPr>
          <w:rFonts w:ascii="Arial" w:hAnsi="Arial" w:cs="Arial"/>
        </w:rPr>
        <w:t>s</w:t>
      </w:r>
      <w:r w:rsidR="003A4BAC" w:rsidRPr="000919BC">
        <w:rPr>
          <w:rFonts w:ascii="Arial" w:hAnsi="Arial" w:cs="Arial"/>
        </w:rPr>
        <w:t xml:space="preserve"> institutional investment in the success of the investigator.</w:t>
      </w:r>
    </w:p>
    <w:p w14:paraId="4FDD5132" w14:textId="7B9A69BB" w:rsidR="00426B9D" w:rsidRPr="000919BC" w:rsidRDefault="003A4BAC" w:rsidP="006907A2">
      <w:pPr>
        <w:pStyle w:val="NoSpacing"/>
        <w:numPr>
          <w:ilvl w:val="0"/>
          <w:numId w:val="35"/>
        </w:numPr>
        <w:rPr>
          <w:rFonts w:ascii="Arial" w:hAnsi="Arial" w:cs="Arial"/>
        </w:rPr>
      </w:pPr>
      <w:r w:rsidRPr="000919BC">
        <w:rPr>
          <w:rFonts w:ascii="Arial" w:hAnsi="Arial" w:cs="Arial"/>
        </w:rPr>
        <w:t>Equipment:</w:t>
      </w:r>
      <w:r w:rsidR="00426B9D" w:rsidRPr="000919BC">
        <w:rPr>
          <w:rFonts w:ascii="Arial" w:hAnsi="Arial" w:cs="Arial"/>
        </w:rPr>
        <w:t xml:space="preserve"> </w:t>
      </w:r>
      <w:r w:rsidR="00A9779C" w:rsidRPr="000919BC">
        <w:rPr>
          <w:rFonts w:ascii="Arial" w:hAnsi="Arial" w:cs="Arial"/>
          <w:b/>
        </w:rPr>
        <w:t>REQUIRED</w:t>
      </w:r>
      <w:r w:rsidR="00A9779C" w:rsidRPr="000919BC">
        <w:rPr>
          <w:rFonts w:ascii="Arial" w:hAnsi="Arial" w:cs="Arial"/>
        </w:rPr>
        <w:t xml:space="preserve">. </w:t>
      </w:r>
    </w:p>
    <w:p w14:paraId="7880C1DA" w14:textId="117F5C76" w:rsidR="00426B9D" w:rsidRPr="000919BC" w:rsidRDefault="003A4BAC" w:rsidP="006907A2">
      <w:pPr>
        <w:pStyle w:val="NoSpacing"/>
        <w:numPr>
          <w:ilvl w:val="0"/>
          <w:numId w:val="35"/>
        </w:numPr>
        <w:rPr>
          <w:rFonts w:ascii="Arial" w:hAnsi="Arial" w:cs="Arial"/>
        </w:rPr>
      </w:pPr>
      <w:r w:rsidRPr="000919BC">
        <w:rPr>
          <w:rFonts w:ascii="Arial" w:hAnsi="Arial" w:cs="Arial"/>
        </w:rPr>
        <w:t>Other Attachments:</w:t>
      </w:r>
      <w:r w:rsidR="009E44A2" w:rsidRPr="000919BC">
        <w:rPr>
          <w:rFonts w:ascii="Arial" w:hAnsi="Arial" w:cs="Arial"/>
        </w:rPr>
        <w:t xml:space="preserve"> use only if directed by </w:t>
      </w:r>
      <w:r w:rsidR="00320B0B" w:rsidRPr="000919BC">
        <w:rPr>
          <w:rFonts w:ascii="Arial" w:hAnsi="Arial" w:cs="Arial"/>
        </w:rPr>
        <w:t xml:space="preserve">the NOFO </w:t>
      </w:r>
      <w:r w:rsidR="005411E7" w:rsidRPr="000919BC">
        <w:rPr>
          <w:rFonts w:ascii="Arial" w:hAnsi="Arial" w:cs="Arial"/>
        </w:rPr>
        <w:t>or if the project involves a foreign component</w:t>
      </w:r>
      <w:r w:rsidR="009E44A2" w:rsidRPr="000919BC">
        <w:rPr>
          <w:rFonts w:ascii="Arial" w:hAnsi="Arial" w:cs="Arial"/>
        </w:rPr>
        <w:t>.</w:t>
      </w:r>
    </w:p>
    <w:p w14:paraId="7E99CE77" w14:textId="77777777" w:rsidR="00296F77" w:rsidRPr="000919BC" w:rsidRDefault="005411E7" w:rsidP="006907A2">
      <w:pPr>
        <w:pStyle w:val="NoSpacing"/>
        <w:numPr>
          <w:ilvl w:val="1"/>
          <w:numId w:val="12"/>
        </w:numPr>
        <w:rPr>
          <w:rFonts w:ascii="Arial" w:hAnsi="Arial" w:cs="Arial"/>
        </w:rPr>
      </w:pPr>
      <w:r w:rsidRPr="000919BC">
        <w:rPr>
          <w:rFonts w:ascii="Arial" w:hAnsi="Arial" w:cs="Arial"/>
        </w:rPr>
        <w:t>Foreign Justification</w:t>
      </w:r>
      <w:r w:rsidR="00467398" w:rsidRPr="000919BC">
        <w:rPr>
          <w:rFonts w:ascii="Arial" w:hAnsi="Arial" w:cs="Arial"/>
        </w:rPr>
        <w:t xml:space="preserve">: </w:t>
      </w:r>
      <w:r w:rsidR="00296F77" w:rsidRPr="000919BC">
        <w:rPr>
          <w:rFonts w:ascii="Arial" w:hAnsi="Arial" w:cs="Arial"/>
        </w:rPr>
        <w:t>required if</w:t>
      </w:r>
      <w:r w:rsidRPr="000919BC">
        <w:rPr>
          <w:rFonts w:ascii="Arial" w:hAnsi="Arial" w:cs="Arial"/>
        </w:rPr>
        <w:t xml:space="preserve"> you check "yes" on question 6. </w:t>
      </w:r>
      <w:r w:rsidR="003A4BAC" w:rsidRPr="000919BC">
        <w:rPr>
          <w:rFonts w:ascii="Arial" w:hAnsi="Arial" w:cs="Arial"/>
        </w:rPr>
        <w:t>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09017237" w14:textId="77777777" w:rsidR="009424A5" w:rsidRPr="000919BC" w:rsidRDefault="009424A5" w:rsidP="009424A5">
      <w:pPr>
        <w:pStyle w:val="NoSpacing"/>
        <w:ind w:left="720"/>
        <w:jc w:val="both"/>
        <w:rPr>
          <w:rFonts w:ascii="Arial" w:hAnsi="Arial" w:cs="Arial"/>
        </w:rPr>
      </w:pPr>
    </w:p>
    <w:p w14:paraId="7A6723C7" w14:textId="77777777" w:rsidR="009424A5" w:rsidRPr="000919BC" w:rsidRDefault="009424A5" w:rsidP="008927A1">
      <w:pPr>
        <w:pStyle w:val="NoSpacing"/>
        <w:ind w:left="720"/>
        <w:jc w:val="both"/>
        <w:rPr>
          <w:rFonts w:ascii="Arial" w:hAnsi="Arial" w:cs="Arial"/>
        </w:rPr>
      </w:pPr>
    </w:p>
    <w:p w14:paraId="6D929840"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SITES (project/performance locations)</w:t>
      </w:r>
    </w:p>
    <w:p w14:paraId="25249668" w14:textId="77777777" w:rsidR="009424A5" w:rsidRPr="000919BC" w:rsidRDefault="005C3093" w:rsidP="008927A1">
      <w:pPr>
        <w:pStyle w:val="NoSpacing"/>
        <w:ind w:left="720"/>
        <w:jc w:val="both"/>
        <w:rPr>
          <w:rFonts w:ascii="Arial" w:hAnsi="Arial" w:cs="Arial"/>
        </w:rPr>
      </w:pPr>
      <w:r w:rsidRPr="000919BC">
        <w:rPr>
          <w:rFonts w:ascii="Arial" w:hAnsi="Arial" w:cs="Arial"/>
        </w:rPr>
        <w:t xml:space="preserve"> </w:t>
      </w:r>
    </w:p>
    <w:p w14:paraId="2D87B530" w14:textId="77777777" w:rsidR="00D26F00" w:rsidRPr="000919BC" w:rsidRDefault="00D26F00" w:rsidP="006907A2">
      <w:pPr>
        <w:pStyle w:val="NoSpacing"/>
        <w:numPr>
          <w:ilvl w:val="0"/>
          <w:numId w:val="36"/>
        </w:numPr>
        <w:rPr>
          <w:rFonts w:ascii="Arial" w:hAnsi="Arial" w:cs="Arial"/>
        </w:rPr>
      </w:pPr>
      <w:r w:rsidRPr="000919BC">
        <w:rPr>
          <w:rFonts w:ascii="Arial" w:hAnsi="Arial" w:cs="Arial"/>
        </w:rPr>
        <w:t>Primary and all subaward sites are listed.</w:t>
      </w:r>
    </w:p>
    <w:p w14:paraId="72F815F6" w14:textId="37AE1C7D" w:rsidR="00342E1D" w:rsidRPr="000919BC" w:rsidRDefault="00740FF6" w:rsidP="006907A2">
      <w:pPr>
        <w:pStyle w:val="NoSpacing"/>
        <w:numPr>
          <w:ilvl w:val="0"/>
          <w:numId w:val="36"/>
        </w:numPr>
        <w:rPr>
          <w:rFonts w:ascii="Arial" w:hAnsi="Arial" w:cs="Arial"/>
        </w:rPr>
      </w:pPr>
      <w:r w:rsidRPr="000919BC">
        <w:rPr>
          <w:rFonts w:ascii="Arial" w:hAnsi="Arial" w:cs="Arial"/>
        </w:rPr>
        <w:t>UEI</w:t>
      </w:r>
      <w:r w:rsidR="00342E1D" w:rsidRPr="000919BC">
        <w:rPr>
          <w:rFonts w:ascii="Arial" w:hAnsi="Arial" w:cs="Arial"/>
        </w:rPr>
        <w:t xml:space="preserve"> is </w:t>
      </w:r>
      <w:r w:rsidR="001D3A42" w:rsidRPr="000919BC">
        <w:rPr>
          <w:rFonts w:ascii="Arial" w:hAnsi="Arial" w:cs="Arial"/>
        </w:rPr>
        <w:t>included</w:t>
      </w:r>
      <w:r w:rsidR="00342E1D" w:rsidRPr="000919BC">
        <w:rPr>
          <w:rFonts w:ascii="Arial" w:hAnsi="Arial" w:cs="Arial"/>
        </w:rPr>
        <w:t xml:space="preserve"> for all sites.</w:t>
      </w:r>
    </w:p>
    <w:p w14:paraId="4CBAF2D9" w14:textId="77777777" w:rsidR="009424A5" w:rsidRPr="000919BC" w:rsidRDefault="009424A5" w:rsidP="009424A5">
      <w:pPr>
        <w:pStyle w:val="NoSpacing"/>
        <w:ind w:left="720"/>
        <w:jc w:val="both"/>
        <w:rPr>
          <w:rFonts w:ascii="Arial" w:hAnsi="Arial" w:cs="Arial"/>
        </w:rPr>
      </w:pPr>
    </w:p>
    <w:p w14:paraId="13E279AE" w14:textId="77777777" w:rsidR="009424A5" w:rsidRPr="000919BC" w:rsidRDefault="009424A5" w:rsidP="008927A1">
      <w:pPr>
        <w:pStyle w:val="NoSpacing"/>
        <w:ind w:left="720"/>
        <w:jc w:val="both"/>
        <w:rPr>
          <w:rFonts w:ascii="Arial" w:hAnsi="Arial" w:cs="Arial"/>
        </w:rPr>
      </w:pPr>
    </w:p>
    <w:p w14:paraId="326F629F"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SR/KEY PERSON PROFILE</w:t>
      </w:r>
    </w:p>
    <w:p w14:paraId="54713069" w14:textId="77777777" w:rsidR="009424A5" w:rsidRPr="000919BC" w:rsidRDefault="009424A5" w:rsidP="008927A1">
      <w:pPr>
        <w:pStyle w:val="NoSpacing"/>
        <w:ind w:left="720"/>
        <w:jc w:val="both"/>
        <w:rPr>
          <w:rFonts w:ascii="Arial" w:hAnsi="Arial" w:cs="Arial"/>
        </w:rPr>
      </w:pPr>
    </w:p>
    <w:p w14:paraId="76274919" w14:textId="1D0529CA" w:rsidR="009902A2" w:rsidRPr="000919BC" w:rsidRDefault="009424A5" w:rsidP="006907A2">
      <w:pPr>
        <w:pStyle w:val="NoSpacing"/>
        <w:numPr>
          <w:ilvl w:val="0"/>
          <w:numId w:val="5"/>
        </w:numPr>
        <w:rPr>
          <w:rFonts w:ascii="Arial" w:hAnsi="Arial" w:cs="Arial"/>
        </w:rPr>
      </w:pPr>
      <w:r w:rsidRPr="000919BC">
        <w:rPr>
          <w:rFonts w:ascii="Arial" w:hAnsi="Arial" w:cs="Arial"/>
        </w:rPr>
        <w:t xml:space="preserve">Make sure </w:t>
      </w:r>
      <w:r w:rsidR="009902A2" w:rsidRPr="000919BC">
        <w:rPr>
          <w:rFonts w:ascii="Arial" w:hAnsi="Arial" w:cs="Arial"/>
        </w:rPr>
        <w:t>organization name</w:t>
      </w:r>
      <w:r w:rsidRPr="000919BC">
        <w:rPr>
          <w:rFonts w:ascii="Arial" w:hAnsi="Arial" w:cs="Arial"/>
        </w:rPr>
        <w:t xml:space="preserve"> is</w:t>
      </w:r>
      <w:r w:rsidR="009902A2" w:rsidRPr="000919BC">
        <w:rPr>
          <w:rFonts w:ascii="Arial" w:hAnsi="Arial" w:cs="Arial"/>
        </w:rPr>
        <w:t xml:space="preserve"> “University of Nebraska-Lincoln”</w:t>
      </w:r>
      <w:r w:rsidRPr="000919BC">
        <w:rPr>
          <w:rFonts w:ascii="Arial" w:hAnsi="Arial" w:cs="Arial"/>
        </w:rPr>
        <w:t xml:space="preserve"> for the PD/PI Contact Info.</w:t>
      </w:r>
    </w:p>
    <w:p w14:paraId="25EEBCC1" w14:textId="03C0B3D8" w:rsidR="00426B9D" w:rsidRPr="000919BC" w:rsidRDefault="0036039E" w:rsidP="006907A2">
      <w:pPr>
        <w:pStyle w:val="NoSpacing"/>
        <w:numPr>
          <w:ilvl w:val="0"/>
          <w:numId w:val="9"/>
        </w:numPr>
        <w:rPr>
          <w:rFonts w:ascii="Arial" w:hAnsi="Arial" w:cs="Arial"/>
        </w:rPr>
      </w:pPr>
      <w:r w:rsidRPr="000919BC">
        <w:rPr>
          <w:rFonts w:ascii="Arial" w:hAnsi="Arial" w:cs="Arial"/>
          <w:b/>
          <w:bCs/>
        </w:rPr>
        <w:t xml:space="preserve">REQUIRED: </w:t>
      </w:r>
      <w:r w:rsidR="009424A5" w:rsidRPr="000919BC">
        <w:rPr>
          <w:rFonts w:ascii="Arial" w:hAnsi="Arial" w:cs="Arial"/>
        </w:rPr>
        <w:t>Include the eRA Commons ID for a</w:t>
      </w:r>
      <w:r w:rsidR="00426B9D" w:rsidRPr="000919BC">
        <w:rPr>
          <w:rFonts w:ascii="Arial" w:hAnsi="Arial" w:cs="Arial"/>
        </w:rPr>
        <w:t xml:space="preserve">ll </w:t>
      </w:r>
      <w:r w:rsidR="00740FF6" w:rsidRPr="000919BC">
        <w:rPr>
          <w:rFonts w:ascii="Arial" w:hAnsi="Arial" w:cs="Arial"/>
        </w:rPr>
        <w:t xml:space="preserve">senior/key </w:t>
      </w:r>
      <w:r w:rsidR="00342E1D" w:rsidRPr="000919BC">
        <w:rPr>
          <w:rFonts w:ascii="Arial" w:hAnsi="Arial" w:cs="Arial"/>
        </w:rPr>
        <w:t xml:space="preserve">personnel </w:t>
      </w:r>
      <w:r w:rsidR="00B73909" w:rsidRPr="000919BC">
        <w:rPr>
          <w:rFonts w:ascii="Arial" w:hAnsi="Arial" w:cs="Arial"/>
        </w:rPr>
        <w:t>listed</w:t>
      </w:r>
      <w:r w:rsidR="00426B9D" w:rsidRPr="000919BC">
        <w:rPr>
          <w:rFonts w:ascii="Arial" w:hAnsi="Arial" w:cs="Arial"/>
        </w:rPr>
        <w:t>.</w:t>
      </w:r>
    </w:p>
    <w:p w14:paraId="52CBF567" w14:textId="12C02084" w:rsidR="00426B9D" w:rsidRPr="000919BC" w:rsidRDefault="00426B9D" w:rsidP="006907A2">
      <w:pPr>
        <w:pStyle w:val="NoSpacing"/>
        <w:numPr>
          <w:ilvl w:val="0"/>
          <w:numId w:val="9"/>
        </w:numPr>
        <w:rPr>
          <w:rFonts w:ascii="Arial" w:hAnsi="Arial" w:cs="Arial"/>
        </w:rPr>
      </w:pPr>
      <w:r w:rsidRPr="000919BC">
        <w:rPr>
          <w:rFonts w:ascii="Arial" w:hAnsi="Arial" w:cs="Arial"/>
        </w:rPr>
        <w:t>Degree type and year are completed</w:t>
      </w:r>
      <w:r w:rsidR="00342E1D" w:rsidRPr="000919BC">
        <w:rPr>
          <w:rFonts w:ascii="Arial" w:hAnsi="Arial" w:cs="Arial"/>
        </w:rPr>
        <w:t xml:space="preserve"> for all senior/key personnel</w:t>
      </w:r>
      <w:r w:rsidRPr="000919BC">
        <w:rPr>
          <w:rFonts w:ascii="Arial" w:hAnsi="Arial" w:cs="Arial"/>
        </w:rPr>
        <w:t>.</w:t>
      </w:r>
    </w:p>
    <w:p w14:paraId="41451BFC" w14:textId="48B3236B" w:rsidR="001036B6" w:rsidRPr="00A05587" w:rsidRDefault="001036B6" w:rsidP="006907A2">
      <w:pPr>
        <w:pStyle w:val="NoSpacing"/>
        <w:numPr>
          <w:ilvl w:val="0"/>
          <w:numId w:val="9"/>
        </w:numPr>
        <w:rPr>
          <w:rFonts w:ascii="Arial" w:hAnsi="Arial" w:cs="Arial"/>
        </w:rPr>
      </w:pPr>
      <w:r w:rsidRPr="000919BC">
        <w:rPr>
          <w:rFonts w:ascii="Arial" w:hAnsi="Arial" w:cs="Arial"/>
        </w:rPr>
        <w:t xml:space="preserve">Bio sketch </w:t>
      </w:r>
      <w:r w:rsidR="00A05587">
        <w:rPr>
          <w:rFonts w:ascii="Arial" w:hAnsi="Arial" w:cs="Arial"/>
          <w:color w:val="EE0000"/>
        </w:rPr>
        <w:t>and Bio sketch Supplement</w:t>
      </w:r>
    </w:p>
    <w:p w14:paraId="23EAE21C" w14:textId="77777777" w:rsidR="00A05587" w:rsidRPr="00A05587" w:rsidRDefault="00A05587" w:rsidP="00A05587">
      <w:pPr>
        <w:pStyle w:val="NoSpacing"/>
        <w:numPr>
          <w:ilvl w:val="1"/>
          <w:numId w:val="9"/>
        </w:numPr>
        <w:rPr>
          <w:rFonts w:ascii="Arial" w:hAnsi="Arial" w:cs="Arial"/>
        </w:rPr>
      </w:pPr>
      <w:r>
        <w:rPr>
          <w:rFonts w:ascii="Arial" w:hAnsi="Arial" w:cs="Arial"/>
          <w:color w:val="EE0000"/>
        </w:rPr>
        <w:t xml:space="preserve">Bio sketch: </w:t>
      </w:r>
    </w:p>
    <w:p w14:paraId="31F2F6C6" w14:textId="77777777" w:rsidR="00A05587" w:rsidRPr="00A05587" w:rsidRDefault="00A05587" w:rsidP="00A05587">
      <w:pPr>
        <w:pStyle w:val="NoSpacing"/>
        <w:numPr>
          <w:ilvl w:val="2"/>
          <w:numId w:val="9"/>
        </w:numPr>
        <w:rPr>
          <w:rFonts w:ascii="Arial" w:hAnsi="Arial" w:cs="Arial"/>
        </w:rPr>
      </w:pPr>
      <w:r>
        <w:rPr>
          <w:rFonts w:ascii="Arial" w:hAnsi="Arial" w:cs="Arial"/>
          <w:color w:val="EE0000"/>
        </w:rPr>
        <w:t>Professional Preparation</w:t>
      </w:r>
    </w:p>
    <w:p w14:paraId="2E9904D8" w14:textId="62F9A458" w:rsidR="00A05587" w:rsidRPr="00A05587" w:rsidRDefault="00A05587" w:rsidP="00A05587">
      <w:pPr>
        <w:pStyle w:val="NoSpacing"/>
        <w:numPr>
          <w:ilvl w:val="2"/>
          <w:numId w:val="9"/>
        </w:numPr>
        <w:rPr>
          <w:rFonts w:ascii="Arial" w:hAnsi="Arial" w:cs="Arial"/>
        </w:rPr>
      </w:pPr>
      <w:r>
        <w:rPr>
          <w:rFonts w:ascii="Arial" w:hAnsi="Arial" w:cs="Arial"/>
          <w:color w:val="EE0000"/>
        </w:rPr>
        <w:t>Products – Most Closely Related to the Proposed Project (maximum of 5).</w:t>
      </w:r>
    </w:p>
    <w:p w14:paraId="5A863C98" w14:textId="4C5E7B34" w:rsidR="00A05587" w:rsidRDefault="00A05587" w:rsidP="00A05587">
      <w:pPr>
        <w:pStyle w:val="NoSpacing"/>
        <w:numPr>
          <w:ilvl w:val="2"/>
          <w:numId w:val="9"/>
        </w:numPr>
        <w:rPr>
          <w:rFonts w:ascii="Arial" w:hAnsi="Arial" w:cs="Arial"/>
          <w:color w:val="EE0000"/>
        </w:rPr>
      </w:pPr>
      <w:r w:rsidRPr="00A05587">
        <w:rPr>
          <w:rFonts w:ascii="Arial" w:hAnsi="Arial" w:cs="Arial"/>
          <w:color w:val="EE0000"/>
        </w:rPr>
        <w:lastRenderedPageBreak/>
        <w:t>Appointments and Positions: Only those for the past three years from date of submission.</w:t>
      </w:r>
    </w:p>
    <w:p w14:paraId="7D067BE7" w14:textId="16DACD10" w:rsidR="00A05587" w:rsidRPr="00A05587" w:rsidRDefault="00A05587" w:rsidP="00A05587">
      <w:pPr>
        <w:pStyle w:val="NoSpacing"/>
        <w:numPr>
          <w:ilvl w:val="2"/>
          <w:numId w:val="9"/>
        </w:numPr>
        <w:rPr>
          <w:rFonts w:ascii="Arial" w:hAnsi="Arial" w:cs="Arial"/>
          <w:color w:val="EE0000"/>
        </w:rPr>
      </w:pPr>
      <w:r>
        <w:rPr>
          <w:rFonts w:ascii="Arial" w:hAnsi="Arial" w:cs="Arial"/>
          <w:color w:val="EE0000"/>
        </w:rPr>
        <w:t>Products – Other Significant Products (maximum of 5).</w:t>
      </w:r>
    </w:p>
    <w:p w14:paraId="47933D82" w14:textId="09898600" w:rsidR="00A05587" w:rsidRPr="00A05587" w:rsidRDefault="00A05587" w:rsidP="00A05587">
      <w:pPr>
        <w:pStyle w:val="NoSpacing"/>
        <w:numPr>
          <w:ilvl w:val="1"/>
          <w:numId w:val="9"/>
        </w:numPr>
        <w:rPr>
          <w:rFonts w:ascii="Arial" w:hAnsi="Arial" w:cs="Arial"/>
        </w:rPr>
      </w:pPr>
      <w:r>
        <w:rPr>
          <w:rFonts w:ascii="Arial" w:hAnsi="Arial" w:cs="Arial"/>
          <w:color w:val="EE0000"/>
        </w:rPr>
        <w:t>Bio sketch supplement</w:t>
      </w:r>
    </w:p>
    <w:p w14:paraId="4FA97D54" w14:textId="34713ED4" w:rsidR="00A05587" w:rsidRPr="00A05587" w:rsidRDefault="00A05587" w:rsidP="00A05587">
      <w:pPr>
        <w:pStyle w:val="NoSpacing"/>
        <w:numPr>
          <w:ilvl w:val="2"/>
          <w:numId w:val="9"/>
        </w:numPr>
        <w:rPr>
          <w:rFonts w:ascii="Arial" w:hAnsi="Arial" w:cs="Arial"/>
        </w:rPr>
      </w:pPr>
      <w:r>
        <w:rPr>
          <w:rFonts w:ascii="Arial" w:hAnsi="Arial" w:cs="Arial"/>
          <w:color w:val="EE0000"/>
        </w:rPr>
        <w:t>Personal statement (no citations allowed)</w:t>
      </w:r>
    </w:p>
    <w:p w14:paraId="1FCF420A" w14:textId="7121DB02" w:rsidR="00A05587" w:rsidRPr="00A05587" w:rsidRDefault="00A05587" w:rsidP="00A05587">
      <w:pPr>
        <w:pStyle w:val="NoSpacing"/>
        <w:numPr>
          <w:ilvl w:val="2"/>
          <w:numId w:val="9"/>
        </w:numPr>
        <w:rPr>
          <w:rFonts w:ascii="Arial" w:hAnsi="Arial" w:cs="Arial"/>
        </w:rPr>
      </w:pPr>
      <w:r>
        <w:rPr>
          <w:rFonts w:ascii="Arial" w:hAnsi="Arial" w:cs="Arial"/>
          <w:color w:val="EE0000"/>
        </w:rPr>
        <w:t>Honors (maximum of 15)</w:t>
      </w:r>
    </w:p>
    <w:p w14:paraId="6B595E53" w14:textId="59C651B0" w:rsidR="009424A5" w:rsidRPr="00A05587" w:rsidRDefault="00A05587" w:rsidP="00A05587">
      <w:pPr>
        <w:pStyle w:val="NoSpacing"/>
        <w:numPr>
          <w:ilvl w:val="2"/>
          <w:numId w:val="9"/>
        </w:numPr>
        <w:rPr>
          <w:rFonts w:ascii="Arial" w:hAnsi="Arial" w:cs="Arial"/>
        </w:rPr>
      </w:pPr>
      <w:r>
        <w:rPr>
          <w:rFonts w:ascii="Arial" w:hAnsi="Arial" w:cs="Arial"/>
          <w:color w:val="EE0000"/>
        </w:rPr>
        <w:t xml:space="preserve">Contributions to Science (no citations </w:t>
      </w:r>
      <w:proofErr w:type="gramStart"/>
      <w:r>
        <w:rPr>
          <w:rFonts w:ascii="Arial" w:hAnsi="Arial" w:cs="Arial"/>
          <w:color w:val="EE0000"/>
        </w:rPr>
        <w:t>allowed,</w:t>
      </w:r>
      <w:proofErr w:type="gramEnd"/>
      <w:r>
        <w:rPr>
          <w:rFonts w:ascii="Arial" w:hAnsi="Arial" w:cs="Arial"/>
          <w:color w:val="EE0000"/>
        </w:rPr>
        <w:t xml:space="preserve"> maximum of 5 narrative contributions)</w:t>
      </w:r>
    </w:p>
    <w:p w14:paraId="5220BC72" w14:textId="77777777" w:rsidR="009424A5" w:rsidRPr="000919BC" w:rsidRDefault="009424A5" w:rsidP="008927A1">
      <w:pPr>
        <w:pStyle w:val="NoSpacing"/>
        <w:ind w:left="1440"/>
        <w:jc w:val="both"/>
        <w:rPr>
          <w:rFonts w:ascii="Arial" w:hAnsi="Arial" w:cs="Arial"/>
          <w:color w:val="000000" w:themeColor="text1"/>
        </w:rPr>
      </w:pPr>
    </w:p>
    <w:p w14:paraId="44DB8C51" w14:textId="396893D7" w:rsidR="00426B9D" w:rsidRPr="000919BC" w:rsidRDefault="00426B9D"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BUDGET</w:t>
      </w:r>
      <w:r w:rsidR="00F03E87" w:rsidRPr="000919BC">
        <w:rPr>
          <w:rFonts w:ascii="Arial" w:hAnsi="Arial" w:cs="Arial"/>
          <w:b/>
        </w:rPr>
        <w:t xml:space="preserve"> </w:t>
      </w:r>
      <w:r w:rsidR="006622BF" w:rsidRPr="000919BC">
        <w:rPr>
          <w:rFonts w:ascii="Arial" w:hAnsi="Arial" w:cs="Arial"/>
          <w:b/>
        </w:rPr>
        <w:t>(as applicable)</w:t>
      </w:r>
    </w:p>
    <w:p w14:paraId="20962A70" w14:textId="77777777" w:rsidR="006622BF" w:rsidRPr="000919BC" w:rsidRDefault="006622BF" w:rsidP="008927A1">
      <w:pPr>
        <w:pStyle w:val="NoSpacing"/>
        <w:ind w:left="720"/>
        <w:jc w:val="both"/>
        <w:rPr>
          <w:rFonts w:ascii="Arial" w:hAnsi="Arial" w:cs="Arial"/>
        </w:rPr>
      </w:pPr>
    </w:p>
    <w:p w14:paraId="77D7CEDB" w14:textId="0395B039" w:rsidR="006622BF" w:rsidRPr="000919BC" w:rsidRDefault="006622BF" w:rsidP="006907A2">
      <w:pPr>
        <w:pStyle w:val="NoSpacing"/>
        <w:numPr>
          <w:ilvl w:val="0"/>
          <w:numId w:val="37"/>
        </w:numPr>
        <w:rPr>
          <w:rFonts w:ascii="Arial" w:hAnsi="Arial" w:cs="Arial"/>
        </w:rPr>
      </w:pPr>
      <w:r w:rsidRPr="000919BC">
        <w:rPr>
          <w:rFonts w:ascii="Arial" w:hAnsi="Arial" w:cs="Arial"/>
        </w:rPr>
        <w:t>This form must be added through Add Optional Form.</w:t>
      </w:r>
    </w:p>
    <w:p w14:paraId="28F8E3C1" w14:textId="77777777" w:rsidR="004F5D2B" w:rsidRPr="000919BC" w:rsidRDefault="004F5D2B" w:rsidP="006907A2">
      <w:pPr>
        <w:pStyle w:val="NoSpacing"/>
        <w:numPr>
          <w:ilvl w:val="0"/>
          <w:numId w:val="37"/>
        </w:numPr>
        <w:rPr>
          <w:rFonts w:ascii="Arial" w:hAnsi="Arial" w:cs="Arial"/>
        </w:rPr>
      </w:pPr>
      <w:r w:rsidRPr="000919BC">
        <w:rPr>
          <w:rFonts w:ascii="Arial" w:hAnsi="Arial" w:cs="Arial"/>
        </w:rPr>
        <w:t>No salary increases are included in the budget template</w:t>
      </w:r>
      <w:r>
        <w:rPr>
          <w:rFonts w:ascii="Arial" w:hAnsi="Arial" w:cs="Arial"/>
        </w:rPr>
        <w:t xml:space="preserve"> (base salary increase is okay in the first year for project start dates after July 1).</w:t>
      </w:r>
    </w:p>
    <w:p w14:paraId="42EBDD95" w14:textId="7862479F" w:rsidR="00426B9D" w:rsidRPr="000919BC" w:rsidRDefault="006622BF" w:rsidP="006907A2">
      <w:pPr>
        <w:pStyle w:val="NoSpacing"/>
        <w:numPr>
          <w:ilvl w:val="0"/>
          <w:numId w:val="37"/>
        </w:numPr>
        <w:rPr>
          <w:rFonts w:ascii="Arial" w:hAnsi="Arial" w:cs="Arial"/>
        </w:rPr>
      </w:pPr>
      <w:r w:rsidRPr="000919BC">
        <w:rPr>
          <w:rFonts w:ascii="Arial" w:hAnsi="Arial" w:cs="Arial"/>
        </w:rPr>
        <w:t>A</w:t>
      </w:r>
      <w:r w:rsidR="00426B9D" w:rsidRPr="000919BC">
        <w:rPr>
          <w:rFonts w:ascii="Arial" w:hAnsi="Arial" w:cs="Arial"/>
        </w:rPr>
        <w:t>ll senior/key personnel (PIs, Co-Is, etc.)</w:t>
      </w:r>
      <w:r w:rsidRPr="000919BC">
        <w:rPr>
          <w:rFonts w:ascii="Arial" w:hAnsi="Arial" w:cs="Arial"/>
        </w:rPr>
        <w:t xml:space="preserve"> must </w:t>
      </w:r>
      <w:proofErr w:type="gramStart"/>
      <w:r w:rsidRPr="000919BC">
        <w:rPr>
          <w:rFonts w:ascii="Arial" w:hAnsi="Arial" w:cs="Arial"/>
        </w:rPr>
        <w:t>have</w:t>
      </w:r>
      <w:proofErr w:type="gramEnd"/>
      <w:r w:rsidRPr="000919BC">
        <w:rPr>
          <w:rFonts w:ascii="Arial" w:hAnsi="Arial" w:cs="Arial"/>
        </w:rPr>
        <w:t xml:space="preserve"> measurable effort (more than zero).</w:t>
      </w:r>
    </w:p>
    <w:p w14:paraId="6DA07C83" w14:textId="74216CBA" w:rsidR="00426B9D" w:rsidRPr="000919BC" w:rsidRDefault="00426B9D" w:rsidP="006907A2">
      <w:pPr>
        <w:pStyle w:val="NoSpacing"/>
        <w:numPr>
          <w:ilvl w:val="0"/>
          <w:numId w:val="37"/>
        </w:numPr>
        <w:rPr>
          <w:rFonts w:ascii="Arial" w:hAnsi="Arial" w:cs="Arial"/>
        </w:rPr>
      </w:pPr>
      <w:r w:rsidRPr="000919BC">
        <w:rPr>
          <w:rFonts w:ascii="Arial" w:hAnsi="Arial" w:cs="Arial"/>
        </w:rPr>
        <w:t xml:space="preserve">Salaries </w:t>
      </w:r>
      <w:r w:rsidR="006622BF" w:rsidRPr="000919BC">
        <w:rPr>
          <w:rFonts w:ascii="Arial" w:hAnsi="Arial" w:cs="Arial"/>
        </w:rPr>
        <w:t xml:space="preserve">are </w:t>
      </w:r>
      <w:r w:rsidRPr="000919BC">
        <w:rPr>
          <w:rFonts w:ascii="Arial" w:hAnsi="Arial" w:cs="Arial"/>
        </w:rPr>
        <w:t xml:space="preserve">checked against </w:t>
      </w:r>
      <w:r w:rsidR="006622BF" w:rsidRPr="000919BC">
        <w:rPr>
          <w:rFonts w:ascii="Arial" w:hAnsi="Arial" w:cs="Arial"/>
        </w:rPr>
        <w:t xml:space="preserve">the current NIH salary </w:t>
      </w:r>
      <w:r w:rsidRPr="000919BC">
        <w:rPr>
          <w:rFonts w:ascii="Arial" w:hAnsi="Arial" w:cs="Arial"/>
        </w:rPr>
        <w:t xml:space="preserve">cap </w:t>
      </w:r>
      <w:r w:rsidR="006622BF" w:rsidRPr="000919BC">
        <w:rPr>
          <w:rFonts w:ascii="Arial" w:hAnsi="Arial" w:cs="Arial"/>
        </w:rPr>
        <w:t>and any cash cost share is routed in NuRamp (see NIH Salary Cap Calculator at</w:t>
      </w:r>
      <w:r w:rsidR="00BD689E">
        <w:rPr>
          <w:rFonts w:ascii="Arial" w:hAnsi="Arial" w:cs="Arial"/>
        </w:rPr>
        <w:t xml:space="preserve"> </w:t>
      </w:r>
      <w:hyperlink r:id="rId8" w:history="1">
        <w:r w:rsidR="00BD689E" w:rsidRPr="00B130BE">
          <w:rPr>
            <w:rStyle w:val="Hyperlink"/>
            <w:rFonts w:ascii="Arial" w:hAnsi="Arial" w:cs="Arial"/>
          </w:rPr>
          <w:t>https://research.unl.edu/sponsoredprograms/proposal-preparation-resources/</w:t>
        </w:r>
      </w:hyperlink>
      <w:r w:rsidR="006622BF" w:rsidRPr="000919BC">
        <w:rPr>
          <w:rFonts w:ascii="Arial" w:hAnsi="Arial" w:cs="Arial"/>
        </w:rPr>
        <w:t xml:space="preserve">). </w:t>
      </w:r>
      <w:r w:rsidR="006622BF" w:rsidRPr="000919BC" w:rsidDel="006622BF">
        <w:rPr>
          <w:rFonts w:ascii="Arial" w:hAnsi="Arial" w:cs="Arial"/>
        </w:rPr>
        <w:t xml:space="preserve"> </w:t>
      </w:r>
    </w:p>
    <w:p w14:paraId="2C2A336B" w14:textId="73B100A1" w:rsidR="00625D5C" w:rsidRPr="000919BC" w:rsidRDefault="00625D5C" w:rsidP="006907A2">
      <w:pPr>
        <w:pStyle w:val="NoSpacing"/>
        <w:numPr>
          <w:ilvl w:val="0"/>
          <w:numId w:val="37"/>
        </w:numPr>
        <w:rPr>
          <w:rFonts w:ascii="Arial" w:hAnsi="Arial" w:cs="Arial"/>
          <w:color w:val="000000" w:themeColor="text1"/>
        </w:rPr>
      </w:pPr>
      <w:r w:rsidRPr="000919BC">
        <w:rPr>
          <w:rFonts w:ascii="Arial" w:hAnsi="Arial" w:cs="Arial"/>
        </w:rPr>
        <w:t>Start date</w:t>
      </w:r>
      <w:r w:rsidR="000919BC">
        <w:rPr>
          <w:rFonts w:ascii="Arial" w:hAnsi="Arial" w:cs="Arial"/>
        </w:rPr>
        <w:t xml:space="preserve"> follows </w:t>
      </w:r>
      <w:r w:rsidRPr="000919BC">
        <w:rPr>
          <w:rFonts w:ascii="Arial" w:hAnsi="Arial" w:cs="Arial"/>
        </w:rPr>
        <w:t xml:space="preserve">earliest project start date table (see </w:t>
      </w:r>
      <w:hyperlink r:id="rId9"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79B87D72" w14:textId="4F32B39F" w:rsidR="005C3093" w:rsidRPr="000919BC" w:rsidRDefault="00F03E87" w:rsidP="006907A2">
      <w:pPr>
        <w:pStyle w:val="NoSpacing"/>
        <w:numPr>
          <w:ilvl w:val="0"/>
          <w:numId w:val="37"/>
        </w:numPr>
        <w:rPr>
          <w:rFonts w:ascii="Arial" w:hAnsi="Arial" w:cs="Arial"/>
        </w:rPr>
      </w:pPr>
      <w:r w:rsidRPr="000919BC">
        <w:rPr>
          <w:rFonts w:ascii="Arial" w:hAnsi="Arial" w:cs="Arial"/>
        </w:rPr>
        <w:t>R</w:t>
      </w:r>
      <w:r w:rsidR="005C3093" w:rsidRPr="000919BC">
        <w:rPr>
          <w:rFonts w:ascii="Arial" w:hAnsi="Arial" w:cs="Arial"/>
        </w:rPr>
        <w:t>oles</w:t>
      </w:r>
      <w:r w:rsidR="006622BF" w:rsidRPr="000919BC">
        <w:rPr>
          <w:rFonts w:ascii="Arial" w:hAnsi="Arial" w:cs="Arial"/>
        </w:rPr>
        <w:t xml:space="preserve"> in the budget form</w:t>
      </w:r>
      <w:r w:rsidR="005C3093" w:rsidRPr="000919BC">
        <w:rPr>
          <w:rFonts w:ascii="Arial" w:hAnsi="Arial" w:cs="Arial"/>
        </w:rPr>
        <w:t xml:space="preserve"> match exactly </w:t>
      </w:r>
      <w:proofErr w:type="gramStart"/>
      <w:r w:rsidR="005C3093" w:rsidRPr="000919BC">
        <w:rPr>
          <w:rFonts w:ascii="Arial" w:hAnsi="Arial" w:cs="Arial"/>
        </w:rPr>
        <w:t>to</w:t>
      </w:r>
      <w:proofErr w:type="gramEnd"/>
      <w:r w:rsidR="005C3093" w:rsidRPr="000919BC">
        <w:rPr>
          <w:rFonts w:ascii="Arial" w:hAnsi="Arial" w:cs="Arial"/>
        </w:rPr>
        <w:t xml:space="preserve"> roles </w:t>
      </w:r>
      <w:r w:rsidR="006622BF" w:rsidRPr="000919BC">
        <w:rPr>
          <w:rFonts w:ascii="Arial" w:hAnsi="Arial" w:cs="Arial"/>
        </w:rPr>
        <w:t xml:space="preserve">shown </w:t>
      </w:r>
      <w:r w:rsidR="005C3093" w:rsidRPr="000919BC">
        <w:rPr>
          <w:rFonts w:ascii="Arial" w:hAnsi="Arial" w:cs="Arial"/>
        </w:rPr>
        <w:t>in</w:t>
      </w:r>
      <w:r w:rsidR="006622BF" w:rsidRPr="000919BC">
        <w:rPr>
          <w:rFonts w:ascii="Arial" w:hAnsi="Arial" w:cs="Arial"/>
        </w:rPr>
        <w:t xml:space="preserve"> the</w:t>
      </w:r>
      <w:r w:rsidR="005C3093" w:rsidRPr="000919BC">
        <w:rPr>
          <w:rFonts w:ascii="Arial" w:hAnsi="Arial" w:cs="Arial"/>
        </w:rPr>
        <w:t xml:space="preserve"> senior/key personnel profile (</w:t>
      </w:r>
      <w:r w:rsidR="006622BF" w:rsidRPr="000919BC">
        <w:rPr>
          <w:rFonts w:ascii="Arial" w:hAnsi="Arial" w:cs="Arial"/>
        </w:rPr>
        <w:t>e.g.</w:t>
      </w:r>
      <w:r w:rsidR="005C3093" w:rsidRPr="000919BC">
        <w:rPr>
          <w:rFonts w:ascii="Arial" w:hAnsi="Arial" w:cs="Arial"/>
        </w:rPr>
        <w:t xml:space="preserve"> PD/PI).</w:t>
      </w:r>
    </w:p>
    <w:p w14:paraId="551206D3" w14:textId="77777777" w:rsidR="00DB32FA" w:rsidRPr="000919BC" w:rsidRDefault="00DB32FA" w:rsidP="006907A2">
      <w:pPr>
        <w:pStyle w:val="NoSpacing"/>
        <w:numPr>
          <w:ilvl w:val="0"/>
          <w:numId w:val="37"/>
        </w:numPr>
        <w:rPr>
          <w:rFonts w:ascii="Arial" w:hAnsi="Arial" w:cs="Arial"/>
          <w:color w:val="000000" w:themeColor="text1"/>
        </w:rPr>
      </w:pPr>
      <w:r w:rsidRPr="000919BC">
        <w:rPr>
          <w:rFonts w:ascii="Arial" w:hAnsi="Arial" w:cs="Arial"/>
        </w:rPr>
        <w:t>The Cognizant Agency should be listed as DHHS</w:t>
      </w:r>
      <w:r w:rsidRPr="000919BC">
        <w:rPr>
          <w:rFonts w:ascii="Arial" w:hAnsi="Arial" w:cs="Arial"/>
          <w:color w:val="000000" w:themeColor="text1"/>
        </w:rPr>
        <w:t>, Denise Shirlee, 214-767-3261.</w:t>
      </w:r>
    </w:p>
    <w:p w14:paraId="74678FBF" w14:textId="2181287E" w:rsidR="00361B0D" w:rsidRPr="000919BC" w:rsidRDefault="00F03E87" w:rsidP="006907A2">
      <w:pPr>
        <w:pStyle w:val="NoSpacing"/>
        <w:numPr>
          <w:ilvl w:val="0"/>
          <w:numId w:val="37"/>
        </w:numPr>
        <w:rPr>
          <w:rFonts w:ascii="Arial" w:hAnsi="Arial" w:cs="Arial"/>
        </w:rPr>
      </w:pPr>
      <w:r w:rsidRPr="000919BC">
        <w:rPr>
          <w:rFonts w:ascii="Arial" w:hAnsi="Arial" w:cs="Arial"/>
        </w:rPr>
        <w:t>B</w:t>
      </w:r>
      <w:r w:rsidR="005C3093" w:rsidRPr="000919BC">
        <w:rPr>
          <w:rFonts w:ascii="Arial" w:hAnsi="Arial" w:cs="Arial"/>
        </w:rPr>
        <w:t xml:space="preserve">udget justification </w:t>
      </w:r>
      <w:r w:rsidR="006622BF" w:rsidRPr="000919BC">
        <w:rPr>
          <w:rFonts w:ascii="Arial" w:hAnsi="Arial" w:cs="Arial"/>
        </w:rPr>
        <w:t xml:space="preserve">is </w:t>
      </w:r>
      <w:r w:rsidR="005C3093" w:rsidRPr="000919BC">
        <w:rPr>
          <w:rFonts w:ascii="Arial" w:hAnsi="Arial" w:cs="Arial"/>
        </w:rPr>
        <w:t>uploaded</w:t>
      </w:r>
      <w:r w:rsidR="006622BF" w:rsidRPr="000919BC">
        <w:rPr>
          <w:rFonts w:ascii="Arial" w:hAnsi="Arial" w:cs="Arial"/>
        </w:rPr>
        <w:t xml:space="preserve"> and e</w:t>
      </w:r>
      <w:r w:rsidR="00A9779C" w:rsidRPr="000919BC">
        <w:rPr>
          <w:rFonts w:ascii="Arial" w:hAnsi="Arial" w:cs="Arial"/>
        </w:rPr>
        <w:t>xplains any exclusions applied to the F&amp;</w:t>
      </w:r>
      <w:r w:rsidR="00853C08" w:rsidRPr="000919BC">
        <w:rPr>
          <w:rFonts w:ascii="Arial" w:hAnsi="Arial" w:cs="Arial"/>
        </w:rPr>
        <w:t>A</w:t>
      </w:r>
      <w:r w:rsidR="00770B8C" w:rsidRPr="000919BC">
        <w:rPr>
          <w:rFonts w:ascii="Arial" w:hAnsi="Arial" w:cs="Arial"/>
        </w:rPr>
        <w:t xml:space="preserve"> base calculation.</w:t>
      </w:r>
    </w:p>
    <w:p w14:paraId="23A5BC66" w14:textId="31826B03" w:rsidR="00DB5187" w:rsidRPr="000919BC" w:rsidRDefault="006622BF" w:rsidP="006907A2">
      <w:pPr>
        <w:pStyle w:val="NoSpacing"/>
        <w:numPr>
          <w:ilvl w:val="0"/>
          <w:numId w:val="39"/>
        </w:numPr>
        <w:rPr>
          <w:rFonts w:ascii="Arial" w:hAnsi="Arial" w:cs="Arial"/>
        </w:rPr>
      </w:pPr>
      <w:r w:rsidRPr="000919BC">
        <w:rPr>
          <w:rFonts w:ascii="Arial" w:hAnsi="Arial" w:cs="Arial"/>
        </w:rPr>
        <w:t>When a DMS plan is required, b</w:t>
      </w:r>
      <w:r w:rsidR="00DB5187" w:rsidRPr="000919BC">
        <w:rPr>
          <w:rFonts w:ascii="Arial" w:hAnsi="Arial" w:cs="Arial"/>
        </w:rPr>
        <w:t xml:space="preserve">udget justification </w:t>
      </w:r>
      <w:r w:rsidR="00E71D3B" w:rsidRPr="000919BC">
        <w:rPr>
          <w:rFonts w:ascii="Arial" w:hAnsi="Arial" w:cs="Arial"/>
        </w:rPr>
        <w:t>includes information</w:t>
      </w:r>
      <w:r w:rsidR="00DB5187" w:rsidRPr="000919BC">
        <w:rPr>
          <w:rFonts w:ascii="Arial" w:hAnsi="Arial" w:cs="Arial"/>
        </w:rPr>
        <w:t xml:space="preserve"> </w:t>
      </w:r>
      <w:proofErr w:type="gramStart"/>
      <w:r w:rsidR="00DB5187" w:rsidRPr="000919BC">
        <w:rPr>
          <w:rFonts w:ascii="Arial" w:hAnsi="Arial" w:cs="Arial"/>
        </w:rPr>
        <w:t>for</w:t>
      </w:r>
      <w:proofErr w:type="gramEnd"/>
      <w:r w:rsidR="00DB5187" w:rsidRPr="000919BC">
        <w:rPr>
          <w:rFonts w:ascii="Arial" w:hAnsi="Arial" w:cs="Arial"/>
        </w:rPr>
        <w:t xml:space="preserve"> Data Management and Sharing costs</w:t>
      </w:r>
      <w:r w:rsidRPr="000919BC">
        <w:rPr>
          <w:rFonts w:ascii="Arial" w:hAnsi="Arial" w:cs="Arial"/>
        </w:rPr>
        <w:t xml:space="preserve"> even if no costs will be incurred for Data Management and Sharing:</w:t>
      </w:r>
    </w:p>
    <w:p w14:paraId="1729076E" w14:textId="60DF1D7F" w:rsidR="00E71D3B" w:rsidRPr="000919BC" w:rsidRDefault="00E71D3B" w:rsidP="006907A2">
      <w:pPr>
        <w:pStyle w:val="NoSpacing"/>
        <w:numPr>
          <w:ilvl w:val="1"/>
          <w:numId w:val="39"/>
        </w:numPr>
        <w:rPr>
          <w:rFonts w:ascii="Arial" w:hAnsi="Arial" w:cs="Arial"/>
        </w:rPr>
      </w:pPr>
      <w:r w:rsidRPr="000919BC">
        <w:rPr>
          <w:rFonts w:ascii="Arial" w:hAnsi="Arial" w:cs="Arial"/>
        </w:rPr>
        <w:t>DMS justification is clearly labeled as “Data Management and Sharing Justification” followed by the requested dollar amount (if no cost will be incurred, “0” is listed for the requested dollar amount).</w:t>
      </w:r>
    </w:p>
    <w:p w14:paraId="7AD6FA95" w14:textId="77777777" w:rsidR="00E71D3B" w:rsidRPr="000919BC" w:rsidRDefault="00E71D3B" w:rsidP="006907A2">
      <w:pPr>
        <w:pStyle w:val="NoSpacing"/>
        <w:numPr>
          <w:ilvl w:val="1"/>
          <w:numId w:val="39"/>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4581ED7" w14:textId="233F60BC" w:rsidR="00E71D3B" w:rsidRPr="000919BC" w:rsidRDefault="00E71D3B" w:rsidP="006907A2">
      <w:pPr>
        <w:pStyle w:val="NoSpacing"/>
        <w:numPr>
          <w:ilvl w:val="1"/>
          <w:numId w:val="39"/>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29FE2D9F" w14:textId="5784F888" w:rsidR="00E71D3B" w:rsidRPr="000919BC" w:rsidRDefault="00E71D3B" w:rsidP="006907A2">
      <w:pPr>
        <w:pStyle w:val="NoSpacing"/>
        <w:numPr>
          <w:ilvl w:val="1"/>
          <w:numId w:val="39"/>
        </w:numPr>
        <w:rPr>
          <w:rFonts w:ascii="Arial" w:hAnsi="Arial" w:cs="Arial"/>
        </w:rPr>
      </w:pPr>
      <w:r w:rsidRPr="000919BC">
        <w:rPr>
          <w:rFonts w:ascii="Arial" w:hAnsi="Arial" w:cs="Arial"/>
        </w:rPr>
        <w:t>DMP justification length is no more than half a page (recommended).</w:t>
      </w:r>
    </w:p>
    <w:p w14:paraId="7E06E2EC" w14:textId="77777777" w:rsidR="006622BF" w:rsidRPr="000919BC" w:rsidRDefault="006622BF" w:rsidP="006622BF">
      <w:pPr>
        <w:pStyle w:val="NoSpacing"/>
        <w:ind w:left="720"/>
        <w:jc w:val="both"/>
        <w:rPr>
          <w:rFonts w:ascii="Arial" w:hAnsi="Arial" w:cs="Arial"/>
        </w:rPr>
      </w:pPr>
    </w:p>
    <w:p w14:paraId="386D6E39" w14:textId="77777777" w:rsidR="006622BF" w:rsidRPr="000919BC" w:rsidRDefault="006622BF" w:rsidP="008927A1">
      <w:pPr>
        <w:pStyle w:val="NoSpacing"/>
        <w:ind w:left="720"/>
        <w:jc w:val="both"/>
        <w:rPr>
          <w:rFonts w:ascii="Arial" w:hAnsi="Arial" w:cs="Arial"/>
        </w:rPr>
      </w:pPr>
    </w:p>
    <w:p w14:paraId="319EDDF3" w14:textId="36941A5A" w:rsidR="00426B9D" w:rsidRPr="000919BC" w:rsidRDefault="00F0018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SUBAWARD BUDGET</w:t>
      </w:r>
      <w:r w:rsidR="006622BF" w:rsidRPr="000919BC">
        <w:rPr>
          <w:rFonts w:ascii="Arial" w:hAnsi="Arial" w:cs="Arial"/>
          <w:b/>
        </w:rPr>
        <w:t xml:space="preserve"> (as applicable)</w:t>
      </w:r>
    </w:p>
    <w:p w14:paraId="15B87EA7" w14:textId="77777777" w:rsidR="006622BF" w:rsidRPr="000919BC" w:rsidRDefault="005C3093" w:rsidP="008927A1">
      <w:pPr>
        <w:pStyle w:val="NoSpacing"/>
        <w:ind w:left="720"/>
        <w:jc w:val="both"/>
        <w:rPr>
          <w:rFonts w:ascii="Arial" w:hAnsi="Arial" w:cs="Arial"/>
        </w:rPr>
      </w:pPr>
      <w:r w:rsidRPr="000919BC">
        <w:rPr>
          <w:rFonts w:ascii="Arial" w:hAnsi="Arial" w:cs="Arial"/>
        </w:rPr>
        <w:t xml:space="preserve"> </w:t>
      </w:r>
    </w:p>
    <w:p w14:paraId="301AC314"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t>This form must be added through Add Optional Form.</w:t>
      </w:r>
    </w:p>
    <w:p w14:paraId="36B593A3" w14:textId="5F0E1662"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Subs </w:t>
      </w:r>
      <w:r w:rsidR="006622BF" w:rsidRPr="000919BC">
        <w:rPr>
          <w:rFonts w:ascii="Arial" w:hAnsi="Arial" w:cs="Arial"/>
        </w:rPr>
        <w:t xml:space="preserve">must </w:t>
      </w:r>
      <w:r w:rsidRPr="000919BC">
        <w:rPr>
          <w:rFonts w:ascii="Arial" w:hAnsi="Arial" w:cs="Arial"/>
        </w:rPr>
        <w:t>have a detailed R&amp;R budget if UNL’s budget is R&amp;R.</w:t>
      </w:r>
    </w:p>
    <w:p w14:paraId="6EED9E51" w14:textId="67D46E45"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Measurable effort </w:t>
      </w:r>
      <w:r w:rsidR="006622BF" w:rsidRPr="000919BC">
        <w:rPr>
          <w:rFonts w:ascii="Arial" w:hAnsi="Arial" w:cs="Arial"/>
        </w:rPr>
        <w:t>must be</w:t>
      </w:r>
      <w:r w:rsidRPr="000919BC">
        <w:rPr>
          <w:rFonts w:ascii="Arial" w:hAnsi="Arial" w:cs="Arial"/>
        </w:rPr>
        <w:t xml:space="preserve"> listed for </w:t>
      </w:r>
      <w:r w:rsidR="006622BF" w:rsidRPr="000919BC">
        <w:rPr>
          <w:rFonts w:ascii="Arial" w:hAnsi="Arial" w:cs="Arial"/>
        </w:rPr>
        <w:t xml:space="preserve">each </w:t>
      </w:r>
      <w:r w:rsidRPr="000919BC">
        <w:rPr>
          <w:rFonts w:ascii="Arial" w:hAnsi="Arial" w:cs="Arial"/>
        </w:rPr>
        <w:t>sub</w:t>
      </w:r>
      <w:r w:rsidR="006622BF" w:rsidRPr="000919BC">
        <w:rPr>
          <w:rFonts w:ascii="Arial" w:hAnsi="Arial" w:cs="Arial"/>
        </w:rPr>
        <w:t>’s</w:t>
      </w:r>
      <w:r w:rsidRPr="000919BC">
        <w:rPr>
          <w:rFonts w:ascii="Arial" w:hAnsi="Arial" w:cs="Arial"/>
        </w:rPr>
        <w:t xml:space="preserve"> Senior/Key Personnel.</w:t>
      </w:r>
    </w:p>
    <w:p w14:paraId="71B70E73"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t xml:space="preserve">Roles in the budget form match exactly </w:t>
      </w:r>
      <w:proofErr w:type="gramStart"/>
      <w:r w:rsidRPr="000919BC">
        <w:rPr>
          <w:rFonts w:ascii="Arial" w:hAnsi="Arial" w:cs="Arial"/>
        </w:rPr>
        <w:t>to</w:t>
      </w:r>
      <w:proofErr w:type="gramEnd"/>
      <w:r w:rsidRPr="000919BC">
        <w:rPr>
          <w:rFonts w:ascii="Arial" w:hAnsi="Arial" w:cs="Arial"/>
        </w:rPr>
        <w:t xml:space="preserve"> roles shown in the senior/key personnel profile (e.g. PD/PI).</w:t>
      </w:r>
    </w:p>
    <w:p w14:paraId="14A1AED4" w14:textId="31078199" w:rsidR="00426B9D" w:rsidRPr="000919BC" w:rsidRDefault="00426B9D" w:rsidP="006907A2">
      <w:pPr>
        <w:pStyle w:val="NoSpacing"/>
        <w:numPr>
          <w:ilvl w:val="0"/>
          <w:numId w:val="40"/>
        </w:numPr>
        <w:rPr>
          <w:rFonts w:ascii="Arial" w:hAnsi="Arial" w:cs="Arial"/>
        </w:rPr>
      </w:pPr>
      <w:r w:rsidRPr="000919BC">
        <w:rPr>
          <w:rFonts w:ascii="Arial" w:hAnsi="Arial" w:cs="Arial"/>
        </w:rPr>
        <w:lastRenderedPageBreak/>
        <w:t>Foreign institution’s F&amp;A is limited to 8% MTDC.</w:t>
      </w:r>
    </w:p>
    <w:p w14:paraId="19BCC74C" w14:textId="08038BEC" w:rsidR="00426B9D" w:rsidRPr="000919BC" w:rsidRDefault="00426B9D" w:rsidP="006907A2">
      <w:pPr>
        <w:pStyle w:val="NoSpacing"/>
        <w:numPr>
          <w:ilvl w:val="0"/>
          <w:numId w:val="40"/>
        </w:numPr>
        <w:rPr>
          <w:rFonts w:ascii="Arial" w:hAnsi="Arial" w:cs="Arial"/>
        </w:rPr>
      </w:pPr>
      <w:r w:rsidRPr="000919BC">
        <w:rPr>
          <w:rFonts w:ascii="Arial" w:hAnsi="Arial" w:cs="Arial"/>
        </w:rPr>
        <w:t>Cognizant Federal Agency is complete.</w:t>
      </w:r>
    </w:p>
    <w:p w14:paraId="7A365EA3" w14:textId="0B1B9F33" w:rsidR="00426B9D" w:rsidRPr="000919BC" w:rsidRDefault="00426B9D" w:rsidP="006907A2">
      <w:pPr>
        <w:pStyle w:val="NoSpacing"/>
        <w:numPr>
          <w:ilvl w:val="0"/>
          <w:numId w:val="40"/>
        </w:numPr>
        <w:rPr>
          <w:rFonts w:ascii="Arial" w:hAnsi="Arial" w:cs="Arial"/>
        </w:rPr>
      </w:pPr>
      <w:r w:rsidRPr="000919BC">
        <w:rPr>
          <w:rFonts w:ascii="Arial" w:hAnsi="Arial" w:cs="Arial"/>
        </w:rPr>
        <w:t>Budget justification is uploaded.</w:t>
      </w:r>
    </w:p>
    <w:p w14:paraId="4D514316" w14:textId="77777777" w:rsidR="006622BF" w:rsidRPr="000919BC" w:rsidRDefault="006622BF" w:rsidP="006622BF">
      <w:pPr>
        <w:pStyle w:val="NoSpacing"/>
        <w:jc w:val="both"/>
        <w:rPr>
          <w:rFonts w:ascii="Arial" w:hAnsi="Arial" w:cs="Arial"/>
        </w:rPr>
      </w:pPr>
    </w:p>
    <w:p w14:paraId="3C32AFF4" w14:textId="77777777" w:rsidR="006622BF" w:rsidRPr="000919BC" w:rsidRDefault="006622BF" w:rsidP="008927A1">
      <w:pPr>
        <w:pStyle w:val="NoSpacing"/>
        <w:jc w:val="both"/>
        <w:rPr>
          <w:rFonts w:ascii="Arial" w:hAnsi="Arial" w:cs="Arial"/>
        </w:rPr>
      </w:pPr>
    </w:p>
    <w:p w14:paraId="12D97D9E" w14:textId="24BBAB44" w:rsidR="00F03E87" w:rsidRPr="000919BC" w:rsidRDefault="00F03E87"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MODULAR BUDGET</w:t>
      </w:r>
      <w:r w:rsidR="006622BF" w:rsidRPr="000919BC">
        <w:rPr>
          <w:rFonts w:ascii="Arial" w:hAnsi="Arial" w:cs="Arial"/>
          <w:b/>
        </w:rPr>
        <w:t xml:space="preserve"> (as applicable)</w:t>
      </w:r>
    </w:p>
    <w:p w14:paraId="5BBC915A" w14:textId="3DB71F6D" w:rsidR="006622BF" w:rsidRPr="000919BC" w:rsidRDefault="006622BF" w:rsidP="008927A1">
      <w:pPr>
        <w:pStyle w:val="NoSpacing"/>
        <w:ind w:left="720"/>
        <w:jc w:val="both"/>
        <w:rPr>
          <w:rFonts w:ascii="Arial" w:hAnsi="Arial" w:cs="Arial"/>
        </w:rPr>
      </w:pPr>
    </w:p>
    <w:p w14:paraId="2A1BFB76" w14:textId="77777777" w:rsidR="006622BF" w:rsidRPr="000919BC" w:rsidRDefault="006622BF" w:rsidP="006907A2">
      <w:pPr>
        <w:pStyle w:val="NoSpacing"/>
        <w:numPr>
          <w:ilvl w:val="0"/>
          <w:numId w:val="14"/>
        </w:numPr>
        <w:rPr>
          <w:rFonts w:ascii="Arial" w:hAnsi="Arial" w:cs="Arial"/>
        </w:rPr>
      </w:pPr>
      <w:r w:rsidRPr="000919BC">
        <w:rPr>
          <w:rFonts w:ascii="Arial" w:hAnsi="Arial" w:cs="Arial"/>
        </w:rPr>
        <w:t>This form must be added through Add Optional Form.</w:t>
      </w:r>
    </w:p>
    <w:p w14:paraId="3CB4C72D" w14:textId="2BAAEFBF" w:rsidR="00F03E87" w:rsidRPr="000919BC" w:rsidRDefault="00F03E87" w:rsidP="006907A2">
      <w:pPr>
        <w:pStyle w:val="NoSpacing"/>
        <w:numPr>
          <w:ilvl w:val="0"/>
          <w:numId w:val="14"/>
        </w:numPr>
        <w:rPr>
          <w:rFonts w:ascii="Arial" w:hAnsi="Arial" w:cs="Arial"/>
        </w:rPr>
      </w:pPr>
      <w:r w:rsidRPr="000919BC">
        <w:rPr>
          <w:rFonts w:ascii="Arial" w:hAnsi="Arial" w:cs="Arial"/>
        </w:rPr>
        <w:t>Only</w:t>
      </w:r>
      <w:r w:rsidR="00DB32FA" w:rsidRPr="000919BC">
        <w:rPr>
          <w:rFonts w:ascii="Arial" w:hAnsi="Arial" w:cs="Arial"/>
        </w:rPr>
        <w:t xml:space="preserve"> allowed</w:t>
      </w:r>
      <w:r w:rsidRPr="000919BC">
        <w:rPr>
          <w:rFonts w:ascii="Arial" w:hAnsi="Arial" w:cs="Arial"/>
        </w:rPr>
        <w:t xml:space="preserve"> for R01, R03, R15, R21, and R34 ($250,000 or l</w:t>
      </w:r>
      <w:r w:rsidR="00763580" w:rsidRPr="000919BC">
        <w:rPr>
          <w:rFonts w:ascii="Arial" w:hAnsi="Arial" w:cs="Arial"/>
        </w:rPr>
        <w:t>ess in direct costs per year;</w:t>
      </w:r>
      <w:r w:rsidRPr="000919BC">
        <w:rPr>
          <w:rFonts w:ascii="Arial" w:hAnsi="Arial" w:cs="Arial"/>
        </w:rPr>
        <w:t xml:space="preserve"> this limit does not include consortium/contractual F&amp;A). </w:t>
      </w:r>
    </w:p>
    <w:p w14:paraId="30BC2DA8" w14:textId="268A9B9C" w:rsidR="00DB32FA" w:rsidRPr="000919BC" w:rsidRDefault="00DB32FA" w:rsidP="006907A2">
      <w:pPr>
        <w:pStyle w:val="NoSpacing"/>
        <w:numPr>
          <w:ilvl w:val="0"/>
          <w:numId w:val="37"/>
        </w:numPr>
        <w:rPr>
          <w:rFonts w:ascii="Arial" w:hAnsi="Arial" w:cs="Arial"/>
        </w:rPr>
      </w:pPr>
      <w:bookmarkStart w:id="0" w:name="_Hlk152234111"/>
      <w:r w:rsidRPr="000919BC">
        <w:rPr>
          <w:rFonts w:ascii="Arial" w:hAnsi="Arial" w:cs="Arial"/>
        </w:rPr>
        <w:t>No salary increases are included in the budget template</w:t>
      </w:r>
      <w:r w:rsidR="004F5D2B">
        <w:rPr>
          <w:rFonts w:ascii="Arial" w:hAnsi="Arial" w:cs="Arial"/>
        </w:rPr>
        <w:t xml:space="preserve"> (base salary increase is okay in the first year for project start dates after July 1).</w:t>
      </w:r>
    </w:p>
    <w:bookmarkEnd w:id="0"/>
    <w:p w14:paraId="2A8AD53C" w14:textId="6961375C" w:rsidR="00F03E87" w:rsidRPr="000919BC" w:rsidRDefault="00DB32FA" w:rsidP="006907A2">
      <w:pPr>
        <w:pStyle w:val="NoSpacing"/>
        <w:numPr>
          <w:ilvl w:val="0"/>
          <w:numId w:val="14"/>
        </w:numPr>
        <w:rPr>
          <w:rFonts w:ascii="Arial" w:hAnsi="Arial" w:cs="Arial"/>
        </w:rPr>
      </w:pPr>
      <w:r w:rsidRPr="000919BC">
        <w:rPr>
          <w:rFonts w:ascii="Arial" w:hAnsi="Arial" w:cs="Arial"/>
        </w:rPr>
        <w:t>Salaries are checked against the current NIH salary cap and any cash cost share is routed in NuRamp (see NIH Salary Cap Calculator at</w:t>
      </w:r>
      <w:r w:rsidR="00BD689E">
        <w:rPr>
          <w:rFonts w:ascii="Arial" w:hAnsi="Arial" w:cs="Arial"/>
        </w:rPr>
        <w:t xml:space="preserve"> </w:t>
      </w:r>
      <w:hyperlink r:id="rId10" w:history="1">
        <w:r w:rsidR="00BD689E" w:rsidRPr="00B130BE">
          <w:rPr>
            <w:rStyle w:val="Hyperlink"/>
            <w:rFonts w:ascii="Arial" w:hAnsi="Arial" w:cs="Arial"/>
          </w:rPr>
          <w:t>https://research.unl.edu/sponsoredprograms/proposal-preparation-resources/</w:t>
        </w:r>
      </w:hyperlink>
      <w:r w:rsidRPr="000919BC">
        <w:rPr>
          <w:rFonts w:ascii="Arial" w:hAnsi="Arial" w:cs="Arial"/>
        </w:rPr>
        <w:t xml:space="preserve">). </w:t>
      </w:r>
      <w:r w:rsidRPr="000919BC" w:rsidDel="006622BF">
        <w:rPr>
          <w:rFonts w:ascii="Arial" w:hAnsi="Arial" w:cs="Arial"/>
        </w:rPr>
        <w:t xml:space="preserve"> </w:t>
      </w:r>
      <w:r w:rsidR="00F03E87" w:rsidRPr="000919BC">
        <w:rPr>
          <w:rFonts w:ascii="Arial" w:hAnsi="Arial" w:cs="Arial"/>
        </w:rPr>
        <w:t xml:space="preserve"> Effort in personnel justification w</w:t>
      </w:r>
      <w:r w:rsidR="00030B61" w:rsidRPr="000919BC">
        <w:rPr>
          <w:rFonts w:ascii="Arial" w:hAnsi="Arial" w:cs="Arial"/>
        </w:rPr>
        <w:t xml:space="preserve">ith </w:t>
      </w:r>
      <w:r w:rsidR="00F03E87" w:rsidRPr="000919BC">
        <w:rPr>
          <w:rFonts w:ascii="Arial" w:hAnsi="Arial" w:cs="Arial"/>
        </w:rPr>
        <w:t xml:space="preserve">no salary </w:t>
      </w:r>
      <w:proofErr w:type="gramStart"/>
      <w:r w:rsidR="00F03E87" w:rsidRPr="000919BC">
        <w:rPr>
          <w:rFonts w:ascii="Arial" w:hAnsi="Arial" w:cs="Arial"/>
        </w:rPr>
        <w:t>budgeted</w:t>
      </w:r>
      <w:proofErr w:type="gramEnd"/>
      <w:r w:rsidR="00F03E87" w:rsidRPr="000919BC">
        <w:rPr>
          <w:rFonts w:ascii="Arial" w:hAnsi="Arial" w:cs="Arial"/>
        </w:rPr>
        <w:t xml:space="preserve"> = cost share.</w:t>
      </w:r>
    </w:p>
    <w:p w14:paraId="53654B77" w14:textId="24053B37" w:rsidR="00625D5C" w:rsidRPr="000919BC" w:rsidRDefault="00625D5C" w:rsidP="006907A2">
      <w:pPr>
        <w:pStyle w:val="NoSpacing"/>
        <w:numPr>
          <w:ilvl w:val="0"/>
          <w:numId w:val="14"/>
        </w:numPr>
        <w:rPr>
          <w:rFonts w:ascii="Arial" w:hAnsi="Arial" w:cs="Arial"/>
          <w:color w:val="000000" w:themeColor="text1"/>
        </w:rPr>
      </w:pPr>
      <w:r w:rsidRPr="000919BC">
        <w:rPr>
          <w:rFonts w:ascii="Arial" w:hAnsi="Arial" w:cs="Arial"/>
        </w:rPr>
        <w:t xml:space="preserve">Start date confirmed against earliest project start date table (see </w:t>
      </w:r>
      <w:hyperlink r:id="rId11"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4E19F3C5" w14:textId="77777777" w:rsidR="00DB32FA" w:rsidRPr="000919BC" w:rsidRDefault="00DB32FA" w:rsidP="006907A2">
      <w:pPr>
        <w:pStyle w:val="NoSpacing"/>
        <w:numPr>
          <w:ilvl w:val="0"/>
          <w:numId w:val="14"/>
        </w:numPr>
        <w:rPr>
          <w:rFonts w:ascii="Arial" w:hAnsi="Arial" w:cs="Arial"/>
          <w:color w:val="000000" w:themeColor="text1"/>
        </w:rPr>
      </w:pPr>
      <w:r w:rsidRPr="000919BC">
        <w:rPr>
          <w:rFonts w:ascii="Arial" w:hAnsi="Arial" w:cs="Arial"/>
        </w:rPr>
        <w:t>The Cognizant Agency should be listed as DHHS</w:t>
      </w:r>
      <w:r w:rsidRPr="000919BC">
        <w:rPr>
          <w:rFonts w:ascii="Arial" w:hAnsi="Arial" w:cs="Arial"/>
          <w:color w:val="000000" w:themeColor="text1"/>
        </w:rPr>
        <w:t>, Denise Shirlee, 214-767-3261.</w:t>
      </w:r>
    </w:p>
    <w:p w14:paraId="018873A8" w14:textId="4D4386EA" w:rsidR="00763580" w:rsidRPr="000919BC" w:rsidRDefault="00DB32FA" w:rsidP="006907A2">
      <w:pPr>
        <w:pStyle w:val="NoSpacing"/>
        <w:numPr>
          <w:ilvl w:val="0"/>
          <w:numId w:val="14"/>
        </w:numPr>
        <w:rPr>
          <w:rFonts w:ascii="Arial" w:hAnsi="Arial" w:cs="Arial"/>
          <w:color w:val="000000" w:themeColor="text1"/>
        </w:rPr>
      </w:pPr>
      <w:r w:rsidRPr="000919BC">
        <w:rPr>
          <w:rFonts w:ascii="Arial" w:hAnsi="Arial" w:cs="Arial"/>
        </w:rPr>
        <w:t xml:space="preserve">The </w:t>
      </w:r>
      <w:r w:rsidR="00763580" w:rsidRPr="000919BC">
        <w:rPr>
          <w:rFonts w:ascii="Arial" w:hAnsi="Arial" w:cs="Arial"/>
          <w:color w:val="000000" w:themeColor="text1"/>
        </w:rPr>
        <w:t>Indirect Cost Rate Agreement Date</w:t>
      </w:r>
      <w:r w:rsidRPr="000919BC">
        <w:rPr>
          <w:rFonts w:ascii="Arial" w:hAnsi="Arial" w:cs="Arial"/>
          <w:color w:val="000000" w:themeColor="text1"/>
        </w:rPr>
        <w:t xml:space="preserve"> should be listed as</w:t>
      </w:r>
      <w:r w:rsidR="00763580" w:rsidRPr="000919BC">
        <w:rPr>
          <w:rFonts w:ascii="Arial" w:hAnsi="Arial" w:cs="Arial"/>
          <w:color w:val="000000" w:themeColor="text1"/>
        </w:rPr>
        <w:t xml:space="preserve"> </w:t>
      </w:r>
      <w:r w:rsidR="00956FDA" w:rsidRPr="000919BC">
        <w:rPr>
          <w:rFonts w:ascii="Arial" w:hAnsi="Arial" w:cs="Arial"/>
          <w:color w:val="000000" w:themeColor="text1"/>
        </w:rPr>
        <w:t>12</w:t>
      </w:r>
      <w:r w:rsidR="00763580" w:rsidRPr="000919BC">
        <w:rPr>
          <w:rFonts w:ascii="Arial" w:hAnsi="Arial" w:cs="Arial"/>
          <w:color w:val="000000" w:themeColor="text1"/>
        </w:rPr>
        <w:t>/1</w:t>
      </w:r>
      <w:r w:rsidR="00956FDA" w:rsidRPr="000919BC">
        <w:rPr>
          <w:rFonts w:ascii="Arial" w:hAnsi="Arial" w:cs="Arial"/>
          <w:color w:val="000000" w:themeColor="text1"/>
        </w:rPr>
        <w:t>7</w:t>
      </w:r>
      <w:r w:rsidR="00763580" w:rsidRPr="000919BC">
        <w:rPr>
          <w:rFonts w:ascii="Arial" w:hAnsi="Arial" w:cs="Arial"/>
          <w:color w:val="000000" w:themeColor="text1"/>
        </w:rPr>
        <w:t>/20</w:t>
      </w:r>
      <w:r w:rsidR="00E86E47" w:rsidRPr="000919BC">
        <w:rPr>
          <w:rFonts w:ascii="Arial" w:hAnsi="Arial" w:cs="Arial"/>
          <w:color w:val="000000" w:themeColor="text1"/>
        </w:rPr>
        <w:t>20</w:t>
      </w:r>
      <w:r w:rsidR="000919BC">
        <w:rPr>
          <w:rFonts w:ascii="Arial" w:hAnsi="Arial" w:cs="Arial"/>
          <w:color w:val="000000" w:themeColor="text1"/>
        </w:rPr>
        <w:t>.</w:t>
      </w:r>
    </w:p>
    <w:p w14:paraId="6AC9B31E" w14:textId="2EB0ADF3" w:rsidR="00F03E87" w:rsidRPr="000919BC" w:rsidRDefault="00F03E87" w:rsidP="006907A2">
      <w:pPr>
        <w:pStyle w:val="NoSpacing"/>
        <w:numPr>
          <w:ilvl w:val="0"/>
          <w:numId w:val="14"/>
        </w:numPr>
        <w:rPr>
          <w:rFonts w:ascii="Arial" w:hAnsi="Arial" w:cs="Arial"/>
        </w:rPr>
      </w:pPr>
      <w:r w:rsidRPr="000919BC">
        <w:rPr>
          <w:rFonts w:ascii="Arial" w:hAnsi="Arial" w:cs="Arial"/>
        </w:rPr>
        <w:t>Personnel justification</w:t>
      </w:r>
      <w:r w:rsidR="00030B61" w:rsidRPr="000919BC">
        <w:rPr>
          <w:rFonts w:ascii="Arial" w:hAnsi="Arial" w:cs="Arial"/>
        </w:rPr>
        <w:t>: no</w:t>
      </w:r>
      <w:r w:rsidRPr="000919BC">
        <w:rPr>
          <w:rFonts w:ascii="Arial" w:hAnsi="Arial" w:cs="Arial"/>
        </w:rPr>
        <w:t xml:space="preserve"> salaries</w:t>
      </w:r>
      <w:r w:rsidR="00770B8C" w:rsidRPr="000919BC">
        <w:rPr>
          <w:rFonts w:ascii="Arial" w:hAnsi="Arial" w:cs="Arial"/>
        </w:rPr>
        <w:t>/benefits</w:t>
      </w:r>
      <w:r w:rsidR="00030B61" w:rsidRPr="000919BC">
        <w:rPr>
          <w:rFonts w:ascii="Arial" w:hAnsi="Arial" w:cs="Arial"/>
        </w:rPr>
        <w:t xml:space="preserve"> info included</w:t>
      </w:r>
      <w:r w:rsidRPr="000919BC">
        <w:rPr>
          <w:rFonts w:ascii="Arial" w:hAnsi="Arial" w:cs="Arial"/>
        </w:rPr>
        <w:t xml:space="preserve">; </w:t>
      </w:r>
      <w:r w:rsidR="006907A2">
        <w:rPr>
          <w:rFonts w:ascii="Arial" w:hAnsi="Arial" w:cs="Arial"/>
        </w:rPr>
        <w:t>all personnel are listed, including names, effort, and roles on the project</w:t>
      </w:r>
      <w:r w:rsidR="00DB32FA" w:rsidRPr="000919BC">
        <w:rPr>
          <w:rFonts w:ascii="Arial" w:hAnsi="Arial" w:cs="Arial"/>
        </w:rPr>
        <w:t xml:space="preserve"> (see here for editable example:</w:t>
      </w:r>
      <w:r w:rsidR="00BD689E">
        <w:rPr>
          <w:rFonts w:ascii="Arial" w:hAnsi="Arial" w:cs="Arial"/>
        </w:rPr>
        <w:t xml:space="preserve"> </w:t>
      </w:r>
      <w:hyperlink r:id="rId12" w:history="1">
        <w:r w:rsidR="00BD689E" w:rsidRPr="00B130BE">
          <w:rPr>
            <w:rStyle w:val="Hyperlink"/>
            <w:rFonts w:ascii="Arial" w:hAnsi="Arial" w:cs="Arial"/>
          </w:rPr>
          <w:t>https://research.unl.edu/sponsoredprograms/proposal-preparation-resources/</w:t>
        </w:r>
      </w:hyperlink>
      <w:r w:rsidR="00DB32FA" w:rsidRPr="000919BC">
        <w:rPr>
          <w:rFonts w:ascii="Arial" w:hAnsi="Arial" w:cs="Arial"/>
        </w:rPr>
        <w:t>).</w:t>
      </w:r>
    </w:p>
    <w:p w14:paraId="56E983DA" w14:textId="14607B61" w:rsidR="00F03E87" w:rsidRPr="000919BC" w:rsidRDefault="00F03E87" w:rsidP="006907A2">
      <w:pPr>
        <w:pStyle w:val="NoSpacing"/>
        <w:numPr>
          <w:ilvl w:val="0"/>
          <w:numId w:val="14"/>
        </w:numPr>
        <w:rPr>
          <w:rFonts w:ascii="Arial" w:hAnsi="Arial" w:cs="Arial"/>
        </w:rPr>
      </w:pPr>
      <w:r w:rsidRPr="000919BC">
        <w:rPr>
          <w:rFonts w:ascii="Arial" w:hAnsi="Arial" w:cs="Arial"/>
        </w:rPr>
        <w:t>Consortium justification</w:t>
      </w:r>
      <w:r w:rsidR="00030B61" w:rsidRPr="000919BC">
        <w:rPr>
          <w:rFonts w:ascii="Arial" w:hAnsi="Arial" w:cs="Arial"/>
        </w:rPr>
        <w:t xml:space="preserve">: </w:t>
      </w:r>
      <w:r w:rsidRPr="000919BC">
        <w:rPr>
          <w:rFonts w:ascii="Arial" w:hAnsi="Arial" w:cs="Arial"/>
        </w:rPr>
        <w:t xml:space="preserve">includes estimated total costs each </w:t>
      </w:r>
      <w:r w:rsidR="00770B8C" w:rsidRPr="000919BC">
        <w:rPr>
          <w:rFonts w:ascii="Arial" w:hAnsi="Arial" w:cs="Arial"/>
        </w:rPr>
        <w:t xml:space="preserve">year rounded to nearest $1,000; </w:t>
      </w:r>
      <w:r w:rsidRPr="000919BC">
        <w:rPr>
          <w:rFonts w:ascii="Arial" w:hAnsi="Arial" w:cs="Arial"/>
        </w:rPr>
        <w:t>in</w:t>
      </w:r>
      <w:r w:rsidR="00770B8C" w:rsidRPr="000919BC">
        <w:rPr>
          <w:rFonts w:ascii="Arial" w:hAnsi="Arial" w:cs="Arial"/>
        </w:rPr>
        <w:t xml:space="preserve">dicate foreign or domestic; </w:t>
      </w:r>
      <w:r w:rsidRPr="000919BC">
        <w:rPr>
          <w:rFonts w:ascii="Arial" w:hAnsi="Arial" w:cs="Arial"/>
        </w:rPr>
        <w:t>only personnel justification</w:t>
      </w:r>
      <w:r w:rsidR="00770B8C" w:rsidRPr="000919BC">
        <w:rPr>
          <w:rFonts w:ascii="Arial" w:hAnsi="Arial" w:cs="Arial"/>
        </w:rPr>
        <w:t xml:space="preserve"> without</w:t>
      </w:r>
      <w:r w:rsidRPr="000919BC">
        <w:rPr>
          <w:rFonts w:ascii="Arial" w:hAnsi="Arial" w:cs="Arial"/>
        </w:rPr>
        <w:t xml:space="preserve"> salaries</w:t>
      </w:r>
      <w:r w:rsidR="00770B8C" w:rsidRPr="000919BC">
        <w:rPr>
          <w:rFonts w:ascii="Arial" w:hAnsi="Arial" w:cs="Arial"/>
        </w:rPr>
        <w:t>/benefits</w:t>
      </w:r>
      <w:r w:rsidR="00DB32FA" w:rsidRPr="000919BC">
        <w:rPr>
          <w:rFonts w:ascii="Arial" w:hAnsi="Arial" w:cs="Arial"/>
        </w:rPr>
        <w:t xml:space="preserve"> (see here for editable example: </w:t>
      </w:r>
      <w:hyperlink r:id="rId13"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218F16D7" w14:textId="2E805405" w:rsidR="00050577" w:rsidRPr="000919BC" w:rsidRDefault="00F03E87" w:rsidP="006907A2">
      <w:pPr>
        <w:pStyle w:val="NoSpacing"/>
        <w:numPr>
          <w:ilvl w:val="0"/>
          <w:numId w:val="14"/>
        </w:numPr>
        <w:rPr>
          <w:rFonts w:ascii="Arial" w:hAnsi="Arial" w:cs="Arial"/>
        </w:rPr>
      </w:pPr>
      <w:r w:rsidRPr="000919BC">
        <w:rPr>
          <w:rFonts w:ascii="Arial" w:hAnsi="Arial" w:cs="Arial"/>
        </w:rPr>
        <w:t>Additional narrative justification</w:t>
      </w:r>
      <w:r w:rsidR="00030B61" w:rsidRPr="000919BC">
        <w:rPr>
          <w:rFonts w:ascii="Arial" w:hAnsi="Arial" w:cs="Arial"/>
        </w:rPr>
        <w:t>:</w:t>
      </w:r>
      <w:r w:rsidR="00050577" w:rsidRPr="000919BC">
        <w:rPr>
          <w:rFonts w:ascii="Arial" w:hAnsi="Arial" w:cs="Arial"/>
        </w:rPr>
        <w:t xml:space="preserve"> included when any of the following are involved</w:t>
      </w:r>
      <w:r w:rsidR="00DB32FA" w:rsidRPr="000919BC">
        <w:rPr>
          <w:rFonts w:ascii="Arial" w:hAnsi="Arial" w:cs="Arial"/>
        </w:rPr>
        <w:t xml:space="preserve"> (see here for editable example: </w:t>
      </w:r>
      <w:hyperlink r:id="rId14"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7D1CAB79" w14:textId="1E4C3AFE"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variations in modules except for R21</w:t>
      </w:r>
      <w:r w:rsidR="003F5242">
        <w:rPr>
          <w:rFonts w:ascii="Arial" w:hAnsi="Arial" w:cs="Arial"/>
        </w:rPr>
        <w:t>.</w:t>
      </w:r>
    </w:p>
    <w:p w14:paraId="7ED34117" w14:textId="6D7FEF4C"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MTDC base exclusions</w:t>
      </w:r>
      <w:r w:rsidR="003F5242">
        <w:rPr>
          <w:rFonts w:ascii="Arial" w:hAnsi="Arial" w:cs="Arial"/>
        </w:rPr>
        <w:t>.</w:t>
      </w:r>
    </w:p>
    <w:p w14:paraId="02D45F24" w14:textId="77205341" w:rsidR="00050577" w:rsidRPr="000919BC" w:rsidRDefault="00050577" w:rsidP="006907A2">
      <w:pPr>
        <w:pStyle w:val="NoSpacing"/>
        <w:numPr>
          <w:ilvl w:val="1"/>
          <w:numId w:val="14"/>
        </w:numPr>
        <w:rPr>
          <w:rFonts w:ascii="Arial" w:hAnsi="Arial" w:cs="Arial"/>
        </w:rPr>
      </w:pPr>
      <w:r w:rsidRPr="000919BC">
        <w:rPr>
          <w:rFonts w:ascii="Arial" w:hAnsi="Arial" w:cs="Arial"/>
        </w:rPr>
        <w:t>There is w</w:t>
      </w:r>
      <w:r w:rsidR="008A578B" w:rsidRPr="000919BC">
        <w:rPr>
          <w:rFonts w:ascii="Arial" w:hAnsi="Arial" w:cs="Arial"/>
        </w:rPr>
        <w:t>ork</w:t>
      </w:r>
      <w:r w:rsidRPr="000919BC">
        <w:rPr>
          <w:rFonts w:ascii="Arial" w:hAnsi="Arial" w:cs="Arial"/>
        </w:rPr>
        <w:t xml:space="preserve"> </w:t>
      </w:r>
      <w:r w:rsidR="008A578B" w:rsidRPr="000919BC">
        <w:rPr>
          <w:rFonts w:ascii="Arial" w:hAnsi="Arial" w:cs="Arial"/>
        </w:rPr>
        <w:t>being conducted off-site involving a foreign study site or off-site F&amp;A rate</w:t>
      </w:r>
      <w:r w:rsidRPr="000919BC">
        <w:rPr>
          <w:rFonts w:ascii="Arial" w:hAnsi="Arial" w:cs="Arial"/>
        </w:rPr>
        <w:t>.</w:t>
      </w:r>
    </w:p>
    <w:p w14:paraId="53E0802C" w14:textId="4BA4A987" w:rsidR="00050577" w:rsidRPr="000919BC" w:rsidRDefault="00050577" w:rsidP="006907A2">
      <w:pPr>
        <w:pStyle w:val="NoSpacing"/>
        <w:numPr>
          <w:ilvl w:val="1"/>
          <w:numId w:val="14"/>
        </w:numPr>
        <w:rPr>
          <w:rFonts w:ascii="Arial" w:hAnsi="Arial" w:cs="Arial"/>
        </w:rPr>
      </w:pPr>
      <w:r w:rsidRPr="000919BC">
        <w:rPr>
          <w:rFonts w:ascii="Arial" w:hAnsi="Arial" w:cs="Arial"/>
        </w:rPr>
        <w:t>The a</w:t>
      </w:r>
      <w:r w:rsidR="008A578B" w:rsidRPr="000919BC">
        <w:rPr>
          <w:rFonts w:ascii="Arial" w:hAnsi="Arial" w:cs="Arial"/>
        </w:rPr>
        <w:t>pplication</w:t>
      </w:r>
      <w:r w:rsidRPr="000919BC">
        <w:rPr>
          <w:rFonts w:ascii="Arial" w:hAnsi="Arial" w:cs="Arial"/>
        </w:rPr>
        <w:t xml:space="preserve"> includes</w:t>
      </w:r>
      <w:r w:rsidR="008A578B" w:rsidRPr="000919BC">
        <w:rPr>
          <w:rFonts w:ascii="Arial" w:hAnsi="Arial" w:cs="Arial"/>
        </w:rPr>
        <w:t xml:space="preserve"> </w:t>
      </w:r>
      <w:r w:rsidR="00030B61" w:rsidRPr="000919BC">
        <w:rPr>
          <w:rFonts w:ascii="Arial" w:hAnsi="Arial" w:cs="Arial"/>
        </w:rPr>
        <w:t>the requirement to submit</w:t>
      </w:r>
      <w:r w:rsidR="008A578B" w:rsidRPr="000919BC">
        <w:rPr>
          <w:rFonts w:ascii="Arial" w:hAnsi="Arial" w:cs="Arial"/>
        </w:rPr>
        <w:t xml:space="preserve"> a Data Management and Sharing (DMS) Plan</w:t>
      </w:r>
      <w:r w:rsidR="00F03E87" w:rsidRPr="000919BC">
        <w:rPr>
          <w:rFonts w:ascii="Arial" w:hAnsi="Arial" w:cs="Arial"/>
        </w:rPr>
        <w:t>.</w:t>
      </w:r>
      <w:r w:rsidR="008A578B" w:rsidRPr="000919BC">
        <w:rPr>
          <w:rFonts w:ascii="Arial" w:hAnsi="Arial" w:cs="Arial"/>
        </w:rPr>
        <w:t xml:space="preserve"> </w:t>
      </w:r>
    </w:p>
    <w:p w14:paraId="5774349C" w14:textId="10B6EA20" w:rsidR="00F03E87" w:rsidRPr="000919BC" w:rsidRDefault="00050577" w:rsidP="006907A2">
      <w:pPr>
        <w:pStyle w:val="NoSpacing"/>
        <w:numPr>
          <w:ilvl w:val="2"/>
          <w:numId w:val="14"/>
        </w:numPr>
        <w:rPr>
          <w:rFonts w:ascii="Arial" w:hAnsi="Arial" w:cs="Arial"/>
        </w:rPr>
      </w:pPr>
      <w:r w:rsidRPr="000919BC">
        <w:rPr>
          <w:rFonts w:ascii="Arial" w:hAnsi="Arial" w:cs="Arial"/>
        </w:rPr>
        <w:t>DM</w:t>
      </w:r>
      <w:r w:rsidR="00E71D3B" w:rsidRPr="000919BC">
        <w:rPr>
          <w:rFonts w:ascii="Arial" w:hAnsi="Arial" w:cs="Arial"/>
        </w:rPr>
        <w:t>S</w:t>
      </w:r>
      <w:r w:rsidRPr="000919BC">
        <w:rPr>
          <w:rFonts w:ascii="Arial" w:hAnsi="Arial" w:cs="Arial"/>
        </w:rPr>
        <w:t xml:space="preserve"> justification is </w:t>
      </w:r>
      <w:r w:rsidR="008A578B" w:rsidRPr="000919BC">
        <w:rPr>
          <w:rFonts w:ascii="Arial" w:hAnsi="Arial" w:cs="Arial"/>
        </w:rPr>
        <w:t>clearly labeled as “Data Management and Sharing Justification</w:t>
      </w:r>
      <w:r w:rsidRPr="000919BC">
        <w:rPr>
          <w:rFonts w:ascii="Arial" w:hAnsi="Arial" w:cs="Arial"/>
        </w:rPr>
        <w:t>” followed by the requested dollar amount (if no cost will be incurred, “0” is listed for the requested dollar amount).</w:t>
      </w:r>
    </w:p>
    <w:p w14:paraId="0BACA5B1" w14:textId="77777777" w:rsidR="00050577" w:rsidRPr="000919BC" w:rsidRDefault="00050577" w:rsidP="006907A2">
      <w:pPr>
        <w:pStyle w:val="NoSpacing"/>
        <w:numPr>
          <w:ilvl w:val="2"/>
          <w:numId w:val="14"/>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3311DDC" w14:textId="40FEF838" w:rsidR="00050577" w:rsidRPr="000919BC" w:rsidRDefault="00050577" w:rsidP="006907A2">
      <w:pPr>
        <w:pStyle w:val="NoSpacing"/>
        <w:numPr>
          <w:ilvl w:val="2"/>
          <w:numId w:val="14"/>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108556A3" w14:textId="66850A38" w:rsidR="00050577" w:rsidRPr="000919BC" w:rsidRDefault="00050577" w:rsidP="006907A2">
      <w:pPr>
        <w:pStyle w:val="NoSpacing"/>
        <w:numPr>
          <w:ilvl w:val="2"/>
          <w:numId w:val="14"/>
        </w:numPr>
        <w:rPr>
          <w:rFonts w:ascii="Arial" w:hAnsi="Arial" w:cs="Arial"/>
        </w:rPr>
      </w:pPr>
      <w:r w:rsidRPr="000919BC">
        <w:rPr>
          <w:rFonts w:ascii="Arial" w:hAnsi="Arial" w:cs="Arial"/>
        </w:rPr>
        <w:t>DMP justification length is no more than half a page (recommended).</w:t>
      </w:r>
    </w:p>
    <w:p w14:paraId="5F5CFDE4" w14:textId="77777777" w:rsidR="00DB32FA" w:rsidRPr="000919BC" w:rsidRDefault="00DB32FA" w:rsidP="00DB32FA">
      <w:pPr>
        <w:pStyle w:val="NoSpacing"/>
        <w:ind w:left="2160"/>
        <w:jc w:val="both"/>
        <w:rPr>
          <w:rFonts w:ascii="Arial" w:hAnsi="Arial" w:cs="Arial"/>
          <w:color w:val="FF0000"/>
        </w:rPr>
      </w:pPr>
    </w:p>
    <w:p w14:paraId="1994F63E" w14:textId="77777777" w:rsidR="00DB32FA" w:rsidRPr="000919BC" w:rsidRDefault="00DB32FA" w:rsidP="008927A1">
      <w:pPr>
        <w:pStyle w:val="NoSpacing"/>
        <w:ind w:left="2160"/>
        <w:jc w:val="both"/>
        <w:rPr>
          <w:rFonts w:ascii="Arial" w:hAnsi="Arial" w:cs="Arial"/>
          <w:color w:val="FF0000"/>
        </w:rPr>
      </w:pPr>
    </w:p>
    <w:p w14:paraId="20132C86" w14:textId="77777777" w:rsidR="00E84ABC" w:rsidRPr="000919BC" w:rsidRDefault="00E84ABC"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lastRenderedPageBreak/>
        <w:t>RESEARCH PLAN</w:t>
      </w:r>
    </w:p>
    <w:p w14:paraId="62F99FC4" w14:textId="77777777" w:rsidR="00DB32FA" w:rsidRPr="000919BC" w:rsidRDefault="00DB32FA" w:rsidP="008927A1">
      <w:pPr>
        <w:pStyle w:val="NoSpacing"/>
        <w:ind w:left="720"/>
        <w:jc w:val="both"/>
        <w:rPr>
          <w:rFonts w:ascii="Arial" w:hAnsi="Arial" w:cs="Arial"/>
        </w:rPr>
      </w:pPr>
    </w:p>
    <w:p w14:paraId="1A9FE115" w14:textId="69BA55F9" w:rsidR="00E0640B" w:rsidRPr="000919BC" w:rsidRDefault="00E84ABC" w:rsidP="006907A2">
      <w:pPr>
        <w:pStyle w:val="NoSpacing"/>
        <w:numPr>
          <w:ilvl w:val="0"/>
          <w:numId w:val="41"/>
        </w:numPr>
        <w:rPr>
          <w:rFonts w:ascii="Arial" w:hAnsi="Arial" w:cs="Arial"/>
        </w:rPr>
      </w:pPr>
      <w:r w:rsidRPr="000919BC">
        <w:rPr>
          <w:rFonts w:ascii="Arial" w:hAnsi="Arial" w:cs="Arial"/>
        </w:rPr>
        <w:t>Introduction to Application</w:t>
      </w:r>
      <w:r w:rsidR="003A4BAC" w:rsidRPr="000919BC">
        <w:rPr>
          <w:rFonts w:ascii="Arial" w:hAnsi="Arial" w:cs="Arial"/>
        </w:rPr>
        <w:t xml:space="preserve">: </w:t>
      </w:r>
      <w:r w:rsidRPr="000919BC">
        <w:rPr>
          <w:rFonts w:ascii="Arial" w:hAnsi="Arial" w:cs="Arial"/>
        </w:rPr>
        <w:t xml:space="preserve">required for Resubmission or Revision; 1 page limit unless specified in </w:t>
      </w:r>
      <w:r w:rsidR="006802A9" w:rsidRPr="000919BC">
        <w:rPr>
          <w:rFonts w:ascii="Arial" w:hAnsi="Arial" w:cs="Arial"/>
        </w:rPr>
        <w:t>the NOFO</w:t>
      </w:r>
      <w:r w:rsidRPr="000919BC">
        <w:rPr>
          <w:rFonts w:ascii="Arial" w:hAnsi="Arial" w:cs="Arial"/>
        </w:rPr>
        <w:t xml:space="preserve"> (R25, K12, T and D Training Grants all have </w:t>
      </w:r>
      <w:proofErr w:type="gramStart"/>
      <w:r w:rsidRPr="000919BC">
        <w:rPr>
          <w:rFonts w:ascii="Arial" w:hAnsi="Arial" w:cs="Arial"/>
        </w:rPr>
        <w:t>3 page</w:t>
      </w:r>
      <w:proofErr w:type="gramEnd"/>
      <w:r w:rsidRPr="000919BC">
        <w:rPr>
          <w:rFonts w:ascii="Arial" w:hAnsi="Arial" w:cs="Arial"/>
        </w:rPr>
        <w:t xml:space="preserve"> limit).</w:t>
      </w:r>
      <w:r w:rsidR="002E119F" w:rsidRPr="000919BC">
        <w:rPr>
          <w:rFonts w:ascii="Arial" w:hAnsi="Arial" w:cs="Arial"/>
        </w:rPr>
        <w:t xml:space="preserve"> For resubmissions and renewals: introduction includes rationale for any change involving the number or makeup of PD/PIs.</w:t>
      </w:r>
    </w:p>
    <w:p w14:paraId="028A924A" w14:textId="2C8115DD" w:rsidR="00E84ABC" w:rsidRPr="000919BC" w:rsidRDefault="00E84ABC" w:rsidP="006907A2">
      <w:pPr>
        <w:pStyle w:val="NoSpacing"/>
        <w:numPr>
          <w:ilvl w:val="0"/>
          <w:numId w:val="41"/>
        </w:numPr>
        <w:rPr>
          <w:rFonts w:ascii="Arial" w:hAnsi="Arial" w:cs="Arial"/>
        </w:rPr>
      </w:pPr>
      <w:r w:rsidRPr="000919BC">
        <w:rPr>
          <w:rFonts w:ascii="Arial" w:hAnsi="Arial" w:cs="Arial"/>
        </w:rPr>
        <w:t>Specific Aims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1 page limit</w:t>
      </w:r>
    </w:p>
    <w:p w14:paraId="191AC214" w14:textId="6F30820B" w:rsidR="00BC3201" w:rsidRPr="000919BC" w:rsidRDefault="00E84ABC" w:rsidP="006907A2">
      <w:pPr>
        <w:pStyle w:val="NoSpacing"/>
        <w:numPr>
          <w:ilvl w:val="0"/>
          <w:numId w:val="41"/>
        </w:numPr>
        <w:rPr>
          <w:rFonts w:ascii="Arial" w:hAnsi="Arial" w:cs="Arial"/>
        </w:rPr>
      </w:pPr>
      <w:r w:rsidRPr="000919BC">
        <w:rPr>
          <w:rFonts w:ascii="Arial" w:hAnsi="Arial" w:cs="Arial"/>
        </w:rPr>
        <w:t>Research Strategy</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025314" w:rsidRPr="000919BC">
        <w:rPr>
          <w:rFonts w:ascii="Arial" w:hAnsi="Arial" w:cs="Arial"/>
        </w:rPr>
        <w:t>; should contain headings of</w:t>
      </w:r>
      <w:r w:rsidR="00BC3201" w:rsidRPr="000919BC">
        <w:rPr>
          <w:rFonts w:ascii="Arial" w:hAnsi="Arial" w:cs="Arial"/>
        </w:rPr>
        <w:t xml:space="preserve"> Significance, Innovation, and Approach.</w:t>
      </w:r>
    </w:p>
    <w:p w14:paraId="7C345EC9" w14:textId="09E67B8A" w:rsidR="009E44A2" w:rsidRPr="000919BC" w:rsidRDefault="00DB32FA" w:rsidP="006907A2">
      <w:pPr>
        <w:pStyle w:val="NoSpacing"/>
        <w:numPr>
          <w:ilvl w:val="1"/>
          <w:numId w:val="41"/>
        </w:numPr>
        <w:rPr>
          <w:rFonts w:ascii="Arial" w:hAnsi="Arial" w:cs="Arial"/>
        </w:rPr>
      </w:pPr>
      <w:r w:rsidRPr="000919BC">
        <w:rPr>
          <w:rFonts w:ascii="Arial" w:hAnsi="Arial" w:cs="Arial"/>
          <w:b/>
        </w:rPr>
        <w:t xml:space="preserve">R01: </w:t>
      </w:r>
      <w:proofErr w:type="gramStart"/>
      <w:r w:rsidR="009E44A2" w:rsidRPr="000919BC">
        <w:rPr>
          <w:rFonts w:ascii="Arial" w:hAnsi="Arial" w:cs="Arial"/>
          <w:b/>
        </w:rPr>
        <w:t>12 page</w:t>
      </w:r>
      <w:proofErr w:type="gramEnd"/>
      <w:r w:rsidR="009E44A2" w:rsidRPr="000919BC">
        <w:rPr>
          <w:rFonts w:ascii="Arial" w:hAnsi="Arial" w:cs="Arial"/>
          <w:b/>
        </w:rPr>
        <w:t xml:space="preserve"> limit</w:t>
      </w:r>
    </w:p>
    <w:p w14:paraId="6D72D0F7" w14:textId="10481503" w:rsidR="00625D5C" w:rsidRPr="000919BC" w:rsidRDefault="00025314" w:rsidP="006907A2">
      <w:pPr>
        <w:pStyle w:val="NoSpacing"/>
        <w:numPr>
          <w:ilvl w:val="1"/>
          <w:numId w:val="41"/>
        </w:numPr>
        <w:contextualSpacing/>
        <w:rPr>
          <w:rFonts w:ascii="Arial" w:hAnsi="Arial" w:cs="Arial"/>
          <w:bCs/>
          <w:color w:val="000000" w:themeColor="text1"/>
        </w:rPr>
      </w:pPr>
      <w:r w:rsidRPr="000919BC">
        <w:rPr>
          <w:rFonts w:ascii="Arial" w:hAnsi="Arial" w:cs="Arial"/>
          <w:b/>
          <w:bCs/>
        </w:rPr>
        <w:t>R03, R21,</w:t>
      </w:r>
      <w:r w:rsidR="00625D5C" w:rsidRPr="000919BC">
        <w:rPr>
          <w:rFonts w:ascii="Arial" w:hAnsi="Arial" w:cs="Arial"/>
          <w:b/>
          <w:bCs/>
        </w:rPr>
        <w:t xml:space="preserve"> </w:t>
      </w:r>
      <w:r w:rsidRPr="000919BC">
        <w:rPr>
          <w:rFonts w:ascii="Arial" w:hAnsi="Arial" w:cs="Arial"/>
          <w:b/>
          <w:bCs/>
        </w:rPr>
        <w:t xml:space="preserve">R35, </w:t>
      </w:r>
      <w:r w:rsidR="00625D5C" w:rsidRPr="000919BC">
        <w:rPr>
          <w:rFonts w:ascii="Arial" w:hAnsi="Arial" w:cs="Arial"/>
          <w:b/>
          <w:bCs/>
          <w:color w:val="000000" w:themeColor="text1"/>
        </w:rPr>
        <w:t>F31, F32</w:t>
      </w:r>
      <w:r w:rsidR="00DB32FA" w:rsidRPr="000919BC">
        <w:rPr>
          <w:rFonts w:ascii="Arial" w:hAnsi="Arial" w:cs="Arial"/>
          <w:b/>
          <w:bCs/>
          <w:color w:val="000000" w:themeColor="text1"/>
        </w:rPr>
        <w:t xml:space="preserve">: </w:t>
      </w:r>
      <w:proofErr w:type="gramStart"/>
      <w:r w:rsidR="00DB32FA" w:rsidRPr="000919BC">
        <w:rPr>
          <w:rFonts w:ascii="Arial" w:hAnsi="Arial" w:cs="Arial"/>
          <w:b/>
        </w:rPr>
        <w:t>6 page</w:t>
      </w:r>
      <w:proofErr w:type="gramEnd"/>
      <w:r w:rsidR="00DB32FA" w:rsidRPr="000919BC">
        <w:rPr>
          <w:rFonts w:ascii="Arial" w:hAnsi="Arial" w:cs="Arial"/>
          <w:b/>
        </w:rPr>
        <w:t xml:space="preserve"> limit.</w:t>
      </w:r>
    </w:p>
    <w:p w14:paraId="4E09A844" w14:textId="0EE8C8DE" w:rsidR="006C20BA" w:rsidRPr="000919BC" w:rsidRDefault="00421BD9" w:rsidP="006907A2">
      <w:pPr>
        <w:pStyle w:val="NoSpacing"/>
        <w:numPr>
          <w:ilvl w:val="1"/>
          <w:numId w:val="41"/>
        </w:numPr>
        <w:contextualSpacing/>
        <w:rPr>
          <w:rFonts w:ascii="Arial" w:hAnsi="Arial" w:cs="Arial"/>
          <w:color w:val="000000" w:themeColor="text1"/>
        </w:rPr>
      </w:pPr>
      <w:r w:rsidRPr="000919BC">
        <w:rPr>
          <w:rFonts w:ascii="Arial" w:hAnsi="Arial" w:cs="Arial"/>
          <w:bCs/>
          <w:color w:val="000000" w:themeColor="text1"/>
        </w:rPr>
        <w:t>For p</w:t>
      </w:r>
      <w:r w:rsidR="00625D5C" w:rsidRPr="000919BC">
        <w:rPr>
          <w:rFonts w:ascii="Arial" w:hAnsi="Arial" w:cs="Arial"/>
          <w:bCs/>
          <w:color w:val="000000" w:themeColor="text1"/>
        </w:rPr>
        <w:t xml:space="preserve">rograms not listed above see page limitations at </w:t>
      </w:r>
      <w:hyperlink r:id="rId15" w:anchor="train" w:history="1">
        <w:r w:rsidR="00625D5C" w:rsidRPr="000919BC">
          <w:rPr>
            <w:rStyle w:val="Hyperlink"/>
            <w:rFonts w:ascii="Arial" w:hAnsi="Arial" w:cs="Arial"/>
            <w:bCs/>
          </w:rPr>
          <w:t>https://grants.nih.gov/grants/how-to-apply-application-guide/format-and-write/page-limits.htm#train</w:t>
        </w:r>
      </w:hyperlink>
      <w:r w:rsidR="00625D5C" w:rsidRPr="000919BC">
        <w:rPr>
          <w:rFonts w:ascii="Arial" w:hAnsi="Arial" w:cs="Arial"/>
          <w:bCs/>
          <w:color w:val="000000" w:themeColor="text1"/>
        </w:rPr>
        <w:t xml:space="preserve"> </w:t>
      </w:r>
    </w:p>
    <w:p w14:paraId="212A1E1A" w14:textId="2C571D35" w:rsidR="006A0728" w:rsidRPr="000919BC" w:rsidRDefault="00F830F3" w:rsidP="006907A2">
      <w:pPr>
        <w:pStyle w:val="NoSpacing"/>
        <w:numPr>
          <w:ilvl w:val="0"/>
          <w:numId w:val="41"/>
        </w:numPr>
        <w:rPr>
          <w:rFonts w:ascii="Arial" w:hAnsi="Arial" w:cs="Arial"/>
        </w:rPr>
      </w:pPr>
      <w:r w:rsidRPr="000919BC">
        <w:rPr>
          <w:rFonts w:ascii="Arial" w:hAnsi="Arial" w:cs="Arial"/>
          <w:b/>
        </w:rPr>
        <w:t xml:space="preserve"> </w:t>
      </w:r>
      <w:r w:rsidR="0089501F" w:rsidRPr="000919BC">
        <w:rPr>
          <w:rFonts w:ascii="Arial" w:hAnsi="Arial" w:cs="Arial"/>
        </w:rPr>
        <w:t>Progress Report Publication List</w:t>
      </w:r>
      <w:r w:rsidR="003A4BAC" w:rsidRPr="000919BC">
        <w:rPr>
          <w:rFonts w:ascii="Arial" w:hAnsi="Arial" w:cs="Arial"/>
        </w:rPr>
        <w:t>:</w:t>
      </w:r>
      <w:r w:rsidR="0089501F" w:rsidRPr="000919BC">
        <w:rPr>
          <w:rFonts w:ascii="Arial" w:hAnsi="Arial" w:cs="Arial"/>
        </w:rPr>
        <w:t xml:space="preserve"> </w:t>
      </w:r>
      <w:r w:rsidR="00693500" w:rsidRPr="000919BC">
        <w:rPr>
          <w:rFonts w:ascii="Arial" w:hAnsi="Arial" w:cs="Arial"/>
        </w:rPr>
        <w:t>required for Renewal applications only.</w:t>
      </w:r>
    </w:p>
    <w:p w14:paraId="67D19F70" w14:textId="173E674F" w:rsidR="007C0BD3" w:rsidRPr="000919BC" w:rsidRDefault="008B27BC" w:rsidP="006907A2">
      <w:pPr>
        <w:pStyle w:val="NoSpacing"/>
        <w:numPr>
          <w:ilvl w:val="0"/>
          <w:numId w:val="41"/>
        </w:numPr>
        <w:rPr>
          <w:rFonts w:ascii="Arial" w:hAnsi="Arial" w:cs="Arial"/>
        </w:rPr>
      </w:pPr>
      <w:r w:rsidRPr="000919BC">
        <w:rPr>
          <w:rFonts w:ascii="Arial" w:hAnsi="Arial" w:cs="Arial"/>
        </w:rPr>
        <w:t xml:space="preserve"> </w:t>
      </w:r>
      <w:r w:rsidR="00B91770" w:rsidRPr="000919BC">
        <w:rPr>
          <w:rFonts w:ascii="Arial" w:hAnsi="Arial" w:cs="Arial"/>
        </w:rPr>
        <w:t>Vertebrate Animals</w:t>
      </w:r>
      <w:r w:rsidR="003A4BAC" w:rsidRPr="000919BC">
        <w:rPr>
          <w:rFonts w:ascii="Arial" w:hAnsi="Arial" w:cs="Arial"/>
        </w:rPr>
        <w:t>:</w:t>
      </w:r>
      <w:r w:rsidR="00B91770" w:rsidRPr="000919BC">
        <w:rPr>
          <w:rFonts w:ascii="Arial" w:hAnsi="Arial" w:cs="Arial"/>
        </w:rPr>
        <w:t xml:space="preserve"> </w:t>
      </w:r>
      <w:r w:rsidR="007C0BD3" w:rsidRPr="000919BC">
        <w:rPr>
          <w:rFonts w:ascii="Arial" w:hAnsi="Arial" w:cs="Arial"/>
        </w:rPr>
        <w:t>required if vertebrates are involved.</w:t>
      </w:r>
      <w:r w:rsidR="00CC44A9" w:rsidRPr="000919BC">
        <w:rPr>
          <w:rFonts w:ascii="Arial" w:hAnsi="Arial" w:cs="Arial"/>
        </w:rPr>
        <w:t xml:space="preserve">  Should cover:</w:t>
      </w:r>
    </w:p>
    <w:p w14:paraId="6FDE7D47"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Description of Procedures</w:t>
      </w:r>
    </w:p>
    <w:p w14:paraId="4578F4B8"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Justifications</w:t>
      </w:r>
    </w:p>
    <w:p w14:paraId="4C510E49"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Minimization of Pain and Distress</w:t>
      </w:r>
    </w:p>
    <w:p w14:paraId="5C9DDF62" w14:textId="500E0C2D" w:rsidR="0067727E" w:rsidRPr="000919BC" w:rsidRDefault="0067727E"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Note that euthanasia is no longer addressed here.</w:t>
      </w:r>
    </w:p>
    <w:p w14:paraId="2F8F9CC7" w14:textId="45F60951" w:rsidR="007C0BD3" w:rsidRPr="000919BC" w:rsidRDefault="007C0BD3" w:rsidP="006907A2">
      <w:pPr>
        <w:pStyle w:val="NoSpacing"/>
        <w:numPr>
          <w:ilvl w:val="0"/>
          <w:numId w:val="41"/>
        </w:numPr>
        <w:rPr>
          <w:rFonts w:ascii="Arial" w:hAnsi="Arial" w:cs="Arial"/>
        </w:rPr>
      </w:pPr>
      <w:r w:rsidRPr="000919BC">
        <w:rPr>
          <w:rFonts w:ascii="Arial" w:hAnsi="Arial" w:cs="Arial"/>
        </w:rPr>
        <w:t>Select Agent Research</w:t>
      </w:r>
      <w:r w:rsidR="003A4BAC" w:rsidRPr="000919BC">
        <w:rPr>
          <w:rFonts w:ascii="Arial" w:hAnsi="Arial" w:cs="Arial"/>
        </w:rPr>
        <w:t>:</w:t>
      </w:r>
      <w:r w:rsidR="007A6BA4" w:rsidRPr="000919BC">
        <w:rPr>
          <w:rFonts w:ascii="Arial" w:hAnsi="Arial" w:cs="Arial"/>
        </w:rPr>
        <w:t xml:space="preserve"> </w:t>
      </w:r>
      <w:proofErr w:type="gramStart"/>
      <w:r w:rsidR="00FE3833" w:rsidRPr="000919BC">
        <w:rPr>
          <w:rFonts w:ascii="Arial" w:hAnsi="Arial" w:cs="Arial"/>
        </w:rPr>
        <w:t>required</w:t>
      </w:r>
      <w:proofErr w:type="gramEnd"/>
      <w:r w:rsidR="00FE3833" w:rsidRPr="000919BC">
        <w:rPr>
          <w:rFonts w:ascii="Arial" w:hAnsi="Arial" w:cs="Arial"/>
        </w:rPr>
        <w:t xml:space="preserve"> if </w:t>
      </w:r>
      <w:r w:rsidR="00025314" w:rsidRPr="000919BC">
        <w:rPr>
          <w:rFonts w:ascii="Arial" w:hAnsi="Arial" w:cs="Arial"/>
        </w:rPr>
        <w:t>proposed activities involve the use of select agents at any time during the proposed project period, either at the applicant organization or at any performance site</w:t>
      </w:r>
      <w:r w:rsidR="007A6BA4" w:rsidRPr="000919BC">
        <w:rPr>
          <w:rFonts w:ascii="Arial" w:hAnsi="Arial" w:cs="Arial"/>
        </w:rPr>
        <w:t>.</w:t>
      </w:r>
      <w:r w:rsidRPr="000919BC">
        <w:rPr>
          <w:rFonts w:ascii="Arial" w:hAnsi="Arial" w:cs="Arial"/>
        </w:rPr>
        <w:t xml:space="preserve"> </w:t>
      </w:r>
    </w:p>
    <w:p w14:paraId="337E4088" w14:textId="136E9E7B" w:rsidR="007C0BD3" w:rsidRPr="000919BC" w:rsidRDefault="007C0BD3" w:rsidP="006907A2">
      <w:pPr>
        <w:pStyle w:val="NoSpacing"/>
        <w:numPr>
          <w:ilvl w:val="0"/>
          <w:numId w:val="41"/>
        </w:numPr>
        <w:rPr>
          <w:rFonts w:ascii="Arial" w:hAnsi="Arial" w:cs="Arial"/>
        </w:rPr>
      </w:pPr>
      <w:r w:rsidRPr="000919BC">
        <w:rPr>
          <w:rFonts w:ascii="Arial" w:hAnsi="Arial" w:cs="Arial"/>
        </w:rPr>
        <w:t>Multiple PI/PD Leadership Plan</w:t>
      </w:r>
      <w:r w:rsidR="003A4BAC" w:rsidRPr="000919BC">
        <w:rPr>
          <w:rFonts w:ascii="Arial" w:hAnsi="Arial" w:cs="Arial"/>
        </w:rPr>
        <w:t>:</w:t>
      </w:r>
      <w:r w:rsidR="007A6BA4" w:rsidRPr="000919BC">
        <w:rPr>
          <w:rFonts w:ascii="Arial" w:hAnsi="Arial" w:cs="Arial"/>
        </w:rPr>
        <w:t xml:space="preserve"> </w:t>
      </w:r>
      <w:r w:rsidRPr="000919BC">
        <w:rPr>
          <w:rFonts w:ascii="Arial" w:hAnsi="Arial" w:cs="Arial"/>
        </w:rPr>
        <w:t>required</w:t>
      </w:r>
      <w:r w:rsidR="00025314" w:rsidRPr="000919BC">
        <w:rPr>
          <w:rFonts w:ascii="Arial" w:hAnsi="Arial" w:cs="Arial"/>
        </w:rPr>
        <w:t xml:space="preserve"> only </w:t>
      </w:r>
      <w:r w:rsidRPr="000919BC">
        <w:rPr>
          <w:rFonts w:ascii="Arial" w:hAnsi="Arial" w:cs="Arial"/>
        </w:rPr>
        <w:t xml:space="preserve">if there is more than one </w:t>
      </w:r>
      <w:r w:rsidR="00025314" w:rsidRPr="000919BC">
        <w:rPr>
          <w:rFonts w:ascii="Arial" w:hAnsi="Arial" w:cs="Arial"/>
        </w:rPr>
        <w:t>PD/</w:t>
      </w:r>
      <w:r w:rsidRPr="000919BC">
        <w:rPr>
          <w:rFonts w:ascii="Arial" w:hAnsi="Arial" w:cs="Arial"/>
        </w:rPr>
        <w:t>PI</w:t>
      </w:r>
      <w:r w:rsidR="00025314" w:rsidRPr="000919BC">
        <w:rPr>
          <w:rFonts w:ascii="Arial" w:hAnsi="Arial" w:cs="Arial"/>
        </w:rPr>
        <w:t xml:space="preserve"> listed on the application</w:t>
      </w:r>
      <w:r w:rsidRPr="000919BC">
        <w:rPr>
          <w:rFonts w:ascii="Arial" w:hAnsi="Arial" w:cs="Arial"/>
        </w:rPr>
        <w:t>.</w:t>
      </w:r>
    </w:p>
    <w:p w14:paraId="0D7E6AC4" w14:textId="62CB3D34" w:rsidR="007C0BD3" w:rsidRPr="000919BC" w:rsidRDefault="007C0BD3" w:rsidP="006907A2">
      <w:pPr>
        <w:pStyle w:val="NoSpacing"/>
        <w:numPr>
          <w:ilvl w:val="0"/>
          <w:numId w:val="41"/>
        </w:numPr>
        <w:rPr>
          <w:rFonts w:ascii="Arial" w:hAnsi="Arial" w:cs="Arial"/>
        </w:rPr>
      </w:pPr>
      <w:r w:rsidRPr="000919BC">
        <w:rPr>
          <w:rFonts w:ascii="Arial" w:hAnsi="Arial" w:cs="Arial"/>
        </w:rPr>
        <w:t>Consortium/Contractual Arrangements</w:t>
      </w:r>
      <w:r w:rsidR="00025314" w:rsidRPr="000919BC">
        <w:rPr>
          <w:rFonts w:ascii="Arial" w:hAnsi="Arial" w:cs="Arial"/>
        </w:rPr>
        <w:t>:</w:t>
      </w:r>
      <w:r w:rsidR="006A0728" w:rsidRPr="000919BC">
        <w:rPr>
          <w:rFonts w:ascii="Arial" w:hAnsi="Arial" w:cs="Arial"/>
        </w:rPr>
        <w:t xml:space="preserve"> </w:t>
      </w:r>
      <w:r w:rsidR="00925027" w:rsidRPr="000919BC">
        <w:rPr>
          <w:rFonts w:ascii="Arial" w:hAnsi="Arial" w:cs="Arial"/>
        </w:rPr>
        <w:t>required if subawards are included</w:t>
      </w:r>
      <w:r w:rsidR="00025314" w:rsidRPr="000919BC">
        <w:rPr>
          <w:rFonts w:ascii="Arial" w:hAnsi="Arial" w:cs="Arial"/>
        </w:rPr>
        <w:t xml:space="preserve">; use </w:t>
      </w:r>
      <w:r w:rsidR="0073290E" w:rsidRPr="000919BC">
        <w:rPr>
          <w:rFonts w:ascii="Arial" w:hAnsi="Arial" w:cs="Arial"/>
        </w:rPr>
        <w:t>editable example</w:t>
      </w:r>
      <w:r w:rsidR="003F5242">
        <w:rPr>
          <w:rFonts w:ascii="Arial" w:hAnsi="Arial" w:cs="Arial"/>
        </w:rPr>
        <w:t xml:space="preserve"> found at</w:t>
      </w:r>
      <w:r w:rsidR="0073290E" w:rsidRPr="000919BC">
        <w:rPr>
          <w:rFonts w:ascii="Arial" w:hAnsi="Arial" w:cs="Arial"/>
        </w:rPr>
        <w:t xml:space="preserve"> </w:t>
      </w:r>
      <w:hyperlink r:id="rId16" w:history="1">
        <w:r w:rsidR="00BD689E">
          <w:rPr>
            <w:rStyle w:val="Hyperlink"/>
            <w:rFonts w:ascii="Arial" w:hAnsi="Arial" w:cs="Arial"/>
          </w:rPr>
          <w:t>https://research.unl.edu/sponsoredprograms/proposal-preparation-resources/</w:t>
        </w:r>
      </w:hyperlink>
      <w:r w:rsidR="0073290E" w:rsidRPr="000919BC">
        <w:rPr>
          <w:rFonts w:ascii="Arial" w:hAnsi="Arial" w:cs="Arial"/>
        </w:rPr>
        <w:t>.</w:t>
      </w:r>
    </w:p>
    <w:p w14:paraId="45D28E03" w14:textId="77777777" w:rsidR="00925027" w:rsidRPr="000919BC" w:rsidRDefault="00925027" w:rsidP="006907A2">
      <w:pPr>
        <w:pStyle w:val="NoSpacing"/>
        <w:numPr>
          <w:ilvl w:val="0"/>
          <w:numId w:val="41"/>
        </w:numPr>
        <w:rPr>
          <w:rFonts w:ascii="Arial" w:hAnsi="Arial" w:cs="Arial"/>
        </w:rPr>
      </w:pPr>
      <w:r w:rsidRPr="000919BC">
        <w:rPr>
          <w:rFonts w:ascii="Arial" w:hAnsi="Arial" w:cs="Arial"/>
        </w:rPr>
        <w:t xml:space="preserve"> Letters of Support</w:t>
      </w:r>
      <w:r w:rsidR="00025314" w:rsidRPr="000919BC">
        <w:rPr>
          <w:rFonts w:ascii="Arial" w:hAnsi="Arial" w:cs="Arial"/>
        </w:rPr>
        <w:t>:</w:t>
      </w:r>
      <w:r w:rsidRPr="000919BC">
        <w:rPr>
          <w:rFonts w:ascii="Arial" w:hAnsi="Arial" w:cs="Arial"/>
        </w:rPr>
        <w:t xml:space="preserve"> any letters necessary to demonstrate the support of consortium participants and collaborators such as Senior/Key Personnel and Other Significant Contributors.</w:t>
      </w:r>
    </w:p>
    <w:p w14:paraId="399ED465" w14:textId="77777777" w:rsidR="009902A2" w:rsidRPr="000919BC" w:rsidRDefault="009902A2" w:rsidP="006907A2">
      <w:pPr>
        <w:pStyle w:val="NoSpacing"/>
        <w:numPr>
          <w:ilvl w:val="1"/>
          <w:numId w:val="41"/>
        </w:numPr>
        <w:rPr>
          <w:rFonts w:ascii="Arial" w:hAnsi="Arial" w:cs="Arial"/>
        </w:rPr>
      </w:pPr>
      <w:r w:rsidRPr="000919BC">
        <w:rPr>
          <w:rFonts w:ascii="Arial" w:hAnsi="Arial" w:cs="Arial"/>
        </w:rPr>
        <w:t>For consultants, letters should include rate/charge for consulting services and level of effort/number of hours per budget period anticipated. In addition, letters ensuring access to core facilities and resources should stipulate whether access will be provided as a fee-for-service.</w:t>
      </w:r>
    </w:p>
    <w:p w14:paraId="1D46EF39" w14:textId="77777777" w:rsidR="00025314" w:rsidRPr="000919BC" w:rsidRDefault="00025314" w:rsidP="006907A2">
      <w:pPr>
        <w:pStyle w:val="NoSpacing"/>
        <w:numPr>
          <w:ilvl w:val="1"/>
          <w:numId w:val="41"/>
        </w:numPr>
        <w:rPr>
          <w:rFonts w:ascii="Arial" w:hAnsi="Arial" w:cs="Arial"/>
        </w:rPr>
      </w:pPr>
      <w:r w:rsidRPr="000919BC">
        <w:rPr>
          <w:rFonts w:ascii="Arial" w:hAnsi="Arial" w:cs="Arial"/>
        </w:rPr>
        <w:t xml:space="preserve">Letters must not contain data/figures/tables/graphs, preliminary data, methods, background and significance details that are expected to be found in Research Strategy section of the application. </w:t>
      </w:r>
    </w:p>
    <w:p w14:paraId="37361F6B" w14:textId="58C32132" w:rsidR="00621498" w:rsidRPr="000919BC" w:rsidRDefault="00925027" w:rsidP="006907A2">
      <w:pPr>
        <w:pStyle w:val="NoSpacing"/>
        <w:numPr>
          <w:ilvl w:val="0"/>
          <w:numId w:val="41"/>
        </w:numPr>
        <w:rPr>
          <w:rFonts w:ascii="Arial" w:hAnsi="Arial" w:cs="Arial"/>
        </w:rPr>
      </w:pPr>
      <w:r w:rsidRPr="000919BC">
        <w:rPr>
          <w:rFonts w:ascii="Arial" w:hAnsi="Arial" w:cs="Arial"/>
        </w:rPr>
        <w:t>Resource Sharing Plan(s)</w:t>
      </w:r>
      <w:r w:rsidR="00025314" w:rsidRPr="000919BC">
        <w:rPr>
          <w:rFonts w:ascii="Arial" w:hAnsi="Arial" w:cs="Arial"/>
        </w:rPr>
        <w:t>:</w:t>
      </w:r>
      <w:r w:rsidRPr="000919BC">
        <w:rPr>
          <w:rFonts w:ascii="Arial" w:hAnsi="Arial" w:cs="Arial"/>
        </w:rPr>
        <w:t xml:space="preserve"> </w:t>
      </w:r>
      <w:r w:rsidR="002E119F" w:rsidRPr="000919BC">
        <w:rPr>
          <w:rFonts w:ascii="Arial" w:hAnsi="Arial" w:cs="Arial"/>
        </w:rPr>
        <w:t>required only for S</w:t>
      </w:r>
      <w:r w:rsidRPr="000919BC">
        <w:rPr>
          <w:rFonts w:ascii="Arial" w:hAnsi="Arial" w:cs="Arial"/>
        </w:rPr>
        <w:t>haring Model Organisms</w:t>
      </w:r>
      <w:r w:rsidR="0042397B">
        <w:rPr>
          <w:rFonts w:ascii="Arial" w:hAnsi="Arial" w:cs="Arial"/>
        </w:rPr>
        <w:t xml:space="preserve"> and/or Research Tools</w:t>
      </w:r>
      <w:r w:rsidR="002E119F" w:rsidRPr="000919BC">
        <w:rPr>
          <w:rFonts w:ascii="Arial" w:hAnsi="Arial" w:cs="Arial"/>
        </w:rPr>
        <w:t>.</w:t>
      </w:r>
    </w:p>
    <w:p w14:paraId="5AAA865A" w14:textId="6F2C5361" w:rsidR="002E119F" w:rsidRPr="000919BC" w:rsidRDefault="002E119F" w:rsidP="006907A2">
      <w:pPr>
        <w:pStyle w:val="NoSpacing"/>
        <w:numPr>
          <w:ilvl w:val="0"/>
          <w:numId w:val="41"/>
        </w:numPr>
        <w:rPr>
          <w:rFonts w:ascii="Arial" w:hAnsi="Arial" w:cs="Arial"/>
        </w:rPr>
      </w:pPr>
      <w:r w:rsidRPr="000919BC">
        <w:rPr>
          <w:rFonts w:ascii="Arial" w:hAnsi="Arial" w:cs="Arial"/>
        </w:rPr>
        <w:t>Other Plan(s):</w:t>
      </w:r>
      <w:r w:rsidR="00DB4374" w:rsidRPr="000919BC">
        <w:rPr>
          <w:rFonts w:ascii="Arial" w:hAnsi="Arial" w:cs="Arial"/>
        </w:rPr>
        <w:t xml:space="preserve"> (note if both items below are required, should have a single plan that addresses elements for both).</w:t>
      </w:r>
    </w:p>
    <w:p w14:paraId="584B0677" w14:textId="77777777" w:rsidR="0073290E" w:rsidRPr="000919BC" w:rsidRDefault="002E119F" w:rsidP="006907A2">
      <w:pPr>
        <w:pStyle w:val="NoSpacing"/>
        <w:numPr>
          <w:ilvl w:val="1"/>
          <w:numId w:val="41"/>
        </w:numPr>
        <w:rPr>
          <w:rFonts w:ascii="Arial" w:hAnsi="Arial" w:cs="Arial"/>
          <w:color w:val="000000" w:themeColor="text1"/>
        </w:rPr>
      </w:pPr>
      <w:r w:rsidRPr="000919BC">
        <w:rPr>
          <w:rFonts w:ascii="Arial" w:hAnsi="Arial" w:cs="Arial"/>
        </w:rPr>
        <w:t>Data Management and Sharing (DMS) Plan (</w:t>
      </w:r>
      <w:r w:rsidR="00DB5187" w:rsidRPr="000919BC">
        <w:rPr>
          <w:rFonts w:ascii="Arial" w:hAnsi="Arial" w:cs="Arial"/>
        </w:rPr>
        <w:t xml:space="preserve">recommended </w:t>
      </w:r>
      <w:r w:rsidRPr="000919BC">
        <w:rPr>
          <w:rFonts w:ascii="Arial" w:hAnsi="Arial" w:cs="Arial"/>
        </w:rPr>
        <w:t>2 page max): required based on activity codes (see</w:t>
      </w:r>
      <w:r w:rsidRPr="000919BC">
        <w:rPr>
          <w:rFonts w:ascii="Arial" w:hAnsi="Arial" w:cs="Arial"/>
          <w:color w:val="FF0000"/>
        </w:rPr>
        <w:t xml:space="preserve"> </w:t>
      </w:r>
      <w:hyperlink r:id="rId17" w:history="1">
        <w:r w:rsidRPr="000919BC">
          <w:rPr>
            <w:rStyle w:val="Hyperlink"/>
            <w:rFonts w:ascii="Arial" w:hAnsi="Arial" w:cs="Arial"/>
          </w:rPr>
          <w:t>https://sharing.nih.gov/data-management-and-sharing-policy/about-data-management-and-sharing-policies/research-covered-under-the-data-management-sharing-policy</w:t>
        </w:r>
      </w:hyperlink>
      <w:r w:rsidRPr="000919BC">
        <w:rPr>
          <w:rFonts w:ascii="Arial" w:hAnsi="Arial" w:cs="Arial"/>
        </w:rPr>
        <w:t>).</w:t>
      </w:r>
      <w:r w:rsidR="0073290E" w:rsidRPr="000919BC">
        <w:rPr>
          <w:rFonts w:ascii="Arial" w:hAnsi="Arial" w:cs="Arial"/>
          <w:color w:val="FF0000"/>
        </w:rPr>
        <w:t xml:space="preserve">  </w:t>
      </w:r>
    </w:p>
    <w:p w14:paraId="26CBE43D" w14:textId="5553F2B0" w:rsidR="002E119F" w:rsidRPr="000919BC" w:rsidRDefault="0073290E" w:rsidP="006907A2">
      <w:pPr>
        <w:pStyle w:val="NoSpacing"/>
        <w:ind w:left="720" w:firstLine="720"/>
        <w:rPr>
          <w:rFonts w:ascii="Arial" w:hAnsi="Arial" w:cs="Arial"/>
          <w:color w:val="000000" w:themeColor="text1"/>
        </w:rPr>
      </w:pPr>
      <w:r w:rsidRPr="000919BC">
        <w:rPr>
          <w:rFonts w:ascii="Arial" w:hAnsi="Arial" w:cs="Arial"/>
        </w:rPr>
        <w:t>Should address:</w:t>
      </w:r>
    </w:p>
    <w:p w14:paraId="7DF45877" w14:textId="3F3001F1" w:rsidR="002E119F" w:rsidRPr="000919BC" w:rsidRDefault="002E119F" w:rsidP="006907A2">
      <w:pPr>
        <w:pStyle w:val="NoSpacing"/>
        <w:numPr>
          <w:ilvl w:val="2"/>
          <w:numId w:val="41"/>
        </w:numPr>
        <w:rPr>
          <w:rFonts w:ascii="Arial" w:hAnsi="Arial" w:cs="Arial"/>
        </w:rPr>
      </w:pPr>
      <w:r w:rsidRPr="000919BC">
        <w:rPr>
          <w:rFonts w:ascii="Arial" w:hAnsi="Arial" w:cs="Arial"/>
        </w:rPr>
        <w:t>Data type</w:t>
      </w:r>
    </w:p>
    <w:p w14:paraId="2FC7500C" w14:textId="6FDA383B" w:rsidR="002E119F" w:rsidRPr="000919BC" w:rsidRDefault="002E119F" w:rsidP="006907A2">
      <w:pPr>
        <w:pStyle w:val="NoSpacing"/>
        <w:numPr>
          <w:ilvl w:val="2"/>
          <w:numId w:val="41"/>
        </w:numPr>
        <w:rPr>
          <w:rFonts w:ascii="Arial" w:hAnsi="Arial" w:cs="Arial"/>
        </w:rPr>
      </w:pPr>
      <w:r w:rsidRPr="000919BC">
        <w:rPr>
          <w:rFonts w:ascii="Arial" w:hAnsi="Arial" w:cs="Arial"/>
        </w:rPr>
        <w:t xml:space="preserve">Related Tools, Software and/or Code </w:t>
      </w:r>
    </w:p>
    <w:p w14:paraId="21AC139D" w14:textId="088E2E2E" w:rsidR="002E119F" w:rsidRPr="000919BC" w:rsidRDefault="002E119F" w:rsidP="006907A2">
      <w:pPr>
        <w:pStyle w:val="NoSpacing"/>
        <w:numPr>
          <w:ilvl w:val="2"/>
          <w:numId w:val="41"/>
        </w:numPr>
        <w:rPr>
          <w:rFonts w:ascii="Arial" w:hAnsi="Arial" w:cs="Arial"/>
        </w:rPr>
      </w:pPr>
      <w:r w:rsidRPr="000919BC">
        <w:rPr>
          <w:rFonts w:ascii="Arial" w:hAnsi="Arial" w:cs="Arial"/>
        </w:rPr>
        <w:t>Standards</w:t>
      </w:r>
    </w:p>
    <w:p w14:paraId="518E4365" w14:textId="42CAF546" w:rsidR="002E119F" w:rsidRPr="000919BC" w:rsidRDefault="002E119F" w:rsidP="006907A2">
      <w:pPr>
        <w:pStyle w:val="NoSpacing"/>
        <w:numPr>
          <w:ilvl w:val="2"/>
          <w:numId w:val="41"/>
        </w:numPr>
        <w:rPr>
          <w:rFonts w:ascii="Arial" w:hAnsi="Arial" w:cs="Arial"/>
        </w:rPr>
      </w:pPr>
      <w:r w:rsidRPr="000919BC">
        <w:rPr>
          <w:rFonts w:ascii="Arial" w:hAnsi="Arial" w:cs="Arial"/>
        </w:rPr>
        <w:t>Data Preservation, Access, and Associated Timelines</w:t>
      </w:r>
    </w:p>
    <w:p w14:paraId="7F3056FE" w14:textId="7D97A9E6" w:rsidR="002E119F" w:rsidRPr="000919BC" w:rsidRDefault="002E119F" w:rsidP="006907A2">
      <w:pPr>
        <w:pStyle w:val="NoSpacing"/>
        <w:numPr>
          <w:ilvl w:val="2"/>
          <w:numId w:val="41"/>
        </w:numPr>
        <w:rPr>
          <w:rFonts w:ascii="Arial" w:hAnsi="Arial" w:cs="Arial"/>
        </w:rPr>
      </w:pPr>
      <w:r w:rsidRPr="000919BC">
        <w:rPr>
          <w:rFonts w:ascii="Arial" w:hAnsi="Arial" w:cs="Arial"/>
        </w:rPr>
        <w:t>Access, Distribution, or Reuse Considerations</w:t>
      </w:r>
    </w:p>
    <w:p w14:paraId="3E5DD005" w14:textId="12582743" w:rsidR="00DB5187" w:rsidRPr="000919BC" w:rsidRDefault="00DB5187" w:rsidP="006907A2">
      <w:pPr>
        <w:pStyle w:val="NoSpacing"/>
        <w:numPr>
          <w:ilvl w:val="2"/>
          <w:numId w:val="41"/>
        </w:numPr>
        <w:rPr>
          <w:rFonts w:ascii="Arial" w:hAnsi="Arial" w:cs="Arial"/>
        </w:rPr>
      </w:pPr>
      <w:r w:rsidRPr="000919BC">
        <w:rPr>
          <w:rFonts w:ascii="Arial" w:hAnsi="Arial" w:cs="Arial"/>
        </w:rPr>
        <w:t>Oversight of Data Management and Sharing</w:t>
      </w:r>
    </w:p>
    <w:p w14:paraId="6FC2B9D6" w14:textId="2A3ED1FC" w:rsidR="002E119F" w:rsidRPr="000919BC" w:rsidRDefault="002E119F" w:rsidP="006907A2">
      <w:pPr>
        <w:pStyle w:val="NoSpacing"/>
        <w:numPr>
          <w:ilvl w:val="1"/>
          <w:numId w:val="41"/>
        </w:numPr>
        <w:rPr>
          <w:rFonts w:ascii="Arial" w:hAnsi="Arial" w:cs="Arial"/>
        </w:rPr>
      </w:pPr>
      <w:r w:rsidRPr="000919BC">
        <w:rPr>
          <w:rFonts w:ascii="Arial" w:hAnsi="Arial" w:cs="Arial"/>
        </w:rPr>
        <w:lastRenderedPageBreak/>
        <w:t xml:space="preserve">Genomic Data Sharing: required </w:t>
      </w:r>
      <w:r w:rsidR="00DB5187" w:rsidRPr="000919BC">
        <w:rPr>
          <w:rFonts w:ascii="Arial" w:hAnsi="Arial" w:cs="Arial"/>
        </w:rPr>
        <w:t>only if applicable</w:t>
      </w:r>
      <w:r w:rsidRPr="000919BC">
        <w:rPr>
          <w:rFonts w:ascii="Arial" w:hAnsi="Arial" w:cs="Arial"/>
        </w:rPr>
        <w:t>.</w:t>
      </w:r>
    </w:p>
    <w:p w14:paraId="2CA4F386" w14:textId="1D22EE47" w:rsidR="0067727E" w:rsidRPr="000919BC" w:rsidRDefault="0067727E"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Authentication of Key Biological and/or Chemical Resources</w:t>
      </w:r>
      <w:r w:rsidR="009902A2" w:rsidRPr="000919BC">
        <w:rPr>
          <w:rFonts w:ascii="Arial" w:hAnsi="Arial" w:cs="Arial"/>
          <w:color w:val="000000" w:themeColor="text1"/>
        </w:rPr>
        <w:t>:</w:t>
      </w:r>
      <w:r w:rsidR="00B52171" w:rsidRPr="000919BC">
        <w:rPr>
          <w:rFonts w:ascii="Arial" w:hAnsi="Arial" w:cs="Arial"/>
          <w:color w:val="000000" w:themeColor="text1"/>
        </w:rPr>
        <w:t xml:space="preserve"> </w:t>
      </w:r>
      <w:r w:rsidR="009902A2" w:rsidRPr="000919BC">
        <w:rPr>
          <w:rFonts w:ascii="Arial" w:hAnsi="Arial" w:cs="Arial"/>
          <w:color w:val="000000" w:themeColor="text1"/>
        </w:rPr>
        <w:t xml:space="preserve">required </w:t>
      </w:r>
      <w:r w:rsidR="00BE3E5A" w:rsidRPr="000919BC">
        <w:rPr>
          <w:rFonts w:ascii="Arial" w:hAnsi="Arial" w:cs="Arial"/>
          <w:color w:val="000000" w:themeColor="text1"/>
        </w:rPr>
        <w:t>if</w:t>
      </w:r>
      <w:r w:rsidR="00845362" w:rsidRPr="000919BC">
        <w:rPr>
          <w:rFonts w:ascii="Arial" w:hAnsi="Arial" w:cs="Arial"/>
          <w:color w:val="000000" w:themeColor="text1"/>
        </w:rPr>
        <w:t xml:space="preserve"> R</w:t>
      </w:r>
      <w:r w:rsidRPr="000919BC">
        <w:rPr>
          <w:rFonts w:ascii="Arial" w:hAnsi="Arial" w:cs="Arial"/>
          <w:color w:val="000000" w:themeColor="text1"/>
        </w:rPr>
        <w:t xml:space="preserve">esearch </w:t>
      </w:r>
      <w:r w:rsidR="00845362" w:rsidRPr="000919BC">
        <w:rPr>
          <w:rFonts w:ascii="Arial" w:hAnsi="Arial" w:cs="Arial"/>
          <w:color w:val="000000" w:themeColor="text1"/>
        </w:rPr>
        <w:t>S</w:t>
      </w:r>
      <w:r w:rsidRPr="000919BC">
        <w:rPr>
          <w:rFonts w:ascii="Arial" w:hAnsi="Arial" w:cs="Arial"/>
          <w:color w:val="000000" w:themeColor="text1"/>
        </w:rPr>
        <w:t>trategy proposes key biological and/or chemical resources</w:t>
      </w:r>
      <w:r w:rsidR="00BE3E5A" w:rsidRPr="000919BC">
        <w:rPr>
          <w:rFonts w:ascii="Arial" w:hAnsi="Arial" w:cs="Arial"/>
          <w:color w:val="000000" w:themeColor="text1"/>
        </w:rPr>
        <w:t>;</w:t>
      </w:r>
      <w:r w:rsidR="00B52171" w:rsidRPr="000919BC">
        <w:rPr>
          <w:rFonts w:ascii="Arial" w:hAnsi="Arial" w:cs="Arial"/>
          <w:color w:val="000000" w:themeColor="text1"/>
        </w:rPr>
        <w:t xml:space="preserve"> must have one page plan</w:t>
      </w:r>
      <w:r w:rsidR="00845362" w:rsidRPr="000919BC">
        <w:rPr>
          <w:rFonts w:ascii="Arial" w:hAnsi="Arial" w:cs="Arial"/>
          <w:color w:val="000000" w:themeColor="text1"/>
        </w:rPr>
        <w:t xml:space="preserve"> describing methods proposed for authenticating key resources</w:t>
      </w:r>
      <w:r w:rsidRPr="000919BC">
        <w:rPr>
          <w:rFonts w:ascii="Arial" w:hAnsi="Arial" w:cs="Arial"/>
          <w:color w:val="000000" w:themeColor="text1"/>
        </w:rPr>
        <w:t>.</w:t>
      </w:r>
    </w:p>
    <w:p w14:paraId="4F1F31D9" w14:textId="28730126" w:rsidR="009902A2" w:rsidRPr="000919BC" w:rsidRDefault="009902A2"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Appendix:</w:t>
      </w:r>
      <w:r w:rsidR="00AF6A3A" w:rsidRPr="000919BC">
        <w:rPr>
          <w:rFonts w:ascii="Arial" w:hAnsi="Arial" w:cs="Arial"/>
          <w:color w:val="000000" w:themeColor="text1"/>
        </w:rPr>
        <w:t xml:space="preserve"> </w:t>
      </w:r>
      <w:r w:rsidR="00925027" w:rsidRPr="000919BC">
        <w:rPr>
          <w:rFonts w:ascii="Arial" w:hAnsi="Arial" w:cs="Arial"/>
          <w:color w:val="000000" w:themeColor="text1"/>
        </w:rPr>
        <w:t>maximum of 10 PDF attachments allowed</w:t>
      </w:r>
      <w:r w:rsidRPr="000919BC">
        <w:rPr>
          <w:rFonts w:ascii="Arial" w:hAnsi="Arial" w:cs="Arial"/>
          <w:color w:val="000000" w:themeColor="text1"/>
        </w:rPr>
        <w:t xml:space="preserve">; </w:t>
      </w:r>
      <w:r w:rsidR="00BE5D82" w:rsidRPr="000919BC">
        <w:rPr>
          <w:rFonts w:ascii="Arial" w:hAnsi="Arial" w:cs="Arial"/>
          <w:color w:val="000000" w:themeColor="text1"/>
        </w:rPr>
        <w:t>use file names descriptive of content</w:t>
      </w:r>
      <w:r w:rsidR="00925027" w:rsidRPr="000919BC">
        <w:rPr>
          <w:rFonts w:ascii="Arial" w:hAnsi="Arial" w:cs="Arial"/>
          <w:color w:val="000000" w:themeColor="text1"/>
        </w:rPr>
        <w:t>.</w:t>
      </w:r>
      <w:r w:rsidRPr="000919BC">
        <w:rPr>
          <w:rFonts w:ascii="Arial" w:hAnsi="Arial" w:cs="Arial"/>
          <w:color w:val="000000" w:themeColor="text1"/>
        </w:rPr>
        <w:t xml:space="preserve"> </w:t>
      </w:r>
      <w:r w:rsidR="00554BB3" w:rsidRPr="000919BC">
        <w:rPr>
          <w:rFonts w:ascii="Arial" w:hAnsi="Arial" w:cs="Arial"/>
          <w:color w:val="000000" w:themeColor="text1"/>
        </w:rPr>
        <w:t>Summary she</w:t>
      </w:r>
      <w:r w:rsidR="00BE5D82" w:rsidRPr="000919BC">
        <w:rPr>
          <w:rFonts w:ascii="Arial" w:hAnsi="Arial" w:cs="Arial"/>
          <w:color w:val="000000" w:themeColor="text1"/>
        </w:rPr>
        <w:t xml:space="preserve">et encouraged, but not required. Applications with appendix materials not specifically listed below or in the </w:t>
      </w:r>
      <w:r w:rsidR="006802A9" w:rsidRPr="000919BC">
        <w:rPr>
          <w:rFonts w:ascii="Arial" w:hAnsi="Arial" w:cs="Arial"/>
          <w:color w:val="000000" w:themeColor="text1"/>
        </w:rPr>
        <w:t>NOFO</w:t>
      </w:r>
      <w:r w:rsidR="00BE5D82" w:rsidRPr="000919BC">
        <w:rPr>
          <w:rFonts w:ascii="Arial" w:hAnsi="Arial" w:cs="Arial"/>
          <w:color w:val="000000" w:themeColor="text1"/>
        </w:rPr>
        <w:t xml:space="preserve"> will</w:t>
      </w:r>
      <w:r w:rsidRPr="000919BC">
        <w:rPr>
          <w:rFonts w:ascii="Arial" w:hAnsi="Arial" w:cs="Arial"/>
          <w:color w:val="000000" w:themeColor="text1"/>
        </w:rPr>
        <w:t xml:space="preserve"> be withdrawn and not reviewed.</w:t>
      </w:r>
    </w:p>
    <w:p w14:paraId="7AC8275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data collection forms, blank survey forms, and blank questionnaire forms - or screenshots thereof</w:t>
      </w:r>
    </w:p>
    <w:p w14:paraId="6B997EA8"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Simple lists of interview questions</w:t>
      </w:r>
    </w:p>
    <w:p w14:paraId="7A9CD54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informed consent/assent forms</w:t>
      </w:r>
    </w:p>
    <w:p w14:paraId="1BCF1D11" w14:textId="1A14190C" w:rsidR="0082530E" w:rsidRPr="000919BC" w:rsidRDefault="009902A2"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 xml:space="preserve">Other items only if they are specified in the </w:t>
      </w:r>
      <w:r w:rsidR="006802A9" w:rsidRPr="000919BC">
        <w:rPr>
          <w:rFonts w:ascii="Arial" w:hAnsi="Arial" w:cs="Arial"/>
          <w:color w:val="000000" w:themeColor="text1"/>
        </w:rPr>
        <w:t>NOFO</w:t>
      </w:r>
      <w:r w:rsidRPr="000919BC">
        <w:rPr>
          <w:rFonts w:ascii="Arial" w:hAnsi="Arial" w:cs="Arial"/>
          <w:color w:val="000000" w:themeColor="text1"/>
        </w:rPr>
        <w:t xml:space="preserve"> as allowable appendix materials</w:t>
      </w:r>
      <w:r w:rsidR="00554BB3" w:rsidRPr="000919BC">
        <w:rPr>
          <w:rFonts w:ascii="Arial" w:hAnsi="Arial" w:cs="Arial"/>
          <w:color w:val="000000" w:themeColor="text1"/>
        </w:rPr>
        <w:t xml:space="preserve"> </w:t>
      </w:r>
    </w:p>
    <w:p w14:paraId="2D255018" w14:textId="1011A805" w:rsidR="00925027" w:rsidRPr="000919BC" w:rsidRDefault="00925027" w:rsidP="001929BE">
      <w:pPr>
        <w:pStyle w:val="NoSpacing"/>
        <w:jc w:val="both"/>
        <w:rPr>
          <w:rFonts w:ascii="Arial" w:hAnsi="Arial" w:cs="Arial"/>
          <w:color w:val="000000" w:themeColor="text1"/>
        </w:rPr>
      </w:pPr>
    </w:p>
    <w:p w14:paraId="52643EAA" w14:textId="77777777" w:rsidR="00BE06EF"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HUMAN SUBJECTS AND CLINICAL TRIAL</w:t>
      </w:r>
      <w:r w:rsidR="00F00185" w:rsidRPr="000919BC">
        <w:rPr>
          <w:rFonts w:ascii="Arial" w:hAnsi="Arial" w:cs="Arial"/>
          <w:b/>
        </w:rPr>
        <w:t>S</w:t>
      </w:r>
    </w:p>
    <w:p w14:paraId="5E95548B" w14:textId="77777777" w:rsidR="0082530E" w:rsidRPr="000919BC" w:rsidRDefault="0082530E" w:rsidP="009902A2">
      <w:pPr>
        <w:pStyle w:val="NoSpacing"/>
        <w:jc w:val="both"/>
        <w:rPr>
          <w:rFonts w:ascii="Arial" w:hAnsi="Arial" w:cs="Arial"/>
        </w:rPr>
      </w:pPr>
    </w:p>
    <w:p w14:paraId="6AC4D480" w14:textId="1067864F" w:rsidR="00BE06EF" w:rsidRPr="000919BC" w:rsidRDefault="00F00185" w:rsidP="006907A2">
      <w:pPr>
        <w:pStyle w:val="NoSpacing"/>
        <w:rPr>
          <w:rFonts w:ascii="Arial" w:hAnsi="Arial" w:cs="Arial"/>
        </w:rPr>
      </w:pPr>
      <w:r w:rsidRPr="000919BC">
        <w:rPr>
          <w:rFonts w:ascii="Arial" w:hAnsi="Arial" w:cs="Arial"/>
        </w:rPr>
        <w:t>***</w:t>
      </w:r>
      <w:r w:rsidR="00C43BB9" w:rsidRPr="000919BC">
        <w:rPr>
          <w:rFonts w:ascii="Arial" w:hAnsi="Arial" w:cs="Arial"/>
        </w:rPr>
        <w:t xml:space="preserve">This form </w:t>
      </w:r>
      <w:r w:rsidR="00BE06EF" w:rsidRPr="000919BC">
        <w:rPr>
          <w:rFonts w:ascii="Arial" w:hAnsi="Arial" w:cs="Arial"/>
        </w:rPr>
        <w:t>consolidate</w:t>
      </w:r>
      <w:r w:rsidR="00C43BB9" w:rsidRPr="000919BC">
        <w:rPr>
          <w:rFonts w:ascii="Arial" w:hAnsi="Arial" w:cs="Arial"/>
        </w:rPr>
        <w:t>s</w:t>
      </w:r>
      <w:r w:rsidR="00BE06EF" w:rsidRPr="000919BC">
        <w:rPr>
          <w:rFonts w:ascii="Arial" w:hAnsi="Arial" w:cs="Arial"/>
        </w:rPr>
        <w:t xml:space="preserve"> human subjects, inclusion enrollment report, and clinical trial information.</w:t>
      </w:r>
    </w:p>
    <w:p w14:paraId="399C2AF8" w14:textId="77777777" w:rsidR="0082530E" w:rsidRPr="000919BC" w:rsidRDefault="0082530E" w:rsidP="006907A2">
      <w:pPr>
        <w:pStyle w:val="NoSpacing"/>
        <w:ind w:left="720"/>
        <w:rPr>
          <w:rFonts w:ascii="Arial" w:hAnsi="Arial" w:cs="Arial"/>
        </w:rPr>
      </w:pPr>
    </w:p>
    <w:p w14:paraId="1C191D0D" w14:textId="637E87B0" w:rsidR="00F00185" w:rsidRPr="000919BC" w:rsidRDefault="005F6892" w:rsidP="006907A2">
      <w:pPr>
        <w:pStyle w:val="NoSpacing"/>
        <w:numPr>
          <w:ilvl w:val="0"/>
          <w:numId w:val="17"/>
        </w:numPr>
        <w:rPr>
          <w:rFonts w:ascii="Arial" w:hAnsi="Arial" w:cs="Arial"/>
        </w:rPr>
      </w:pPr>
      <w:r w:rsidRPr="000919BC">
        <w:rPr>
          <w:rFonts w:ascii="Arial" w:hAnsi="Arial" w:cs="Arial"/>
        </w:rPr>
        <w:t>Question</w:t>
      </w:r>
      <w:r w:rsidR="00641AD2" w:rsidRPr="000919BC">
        <w:rPr>
          <w:rFonts w:ascii="Arial" w:hAnsi="Arial" w:cs="Arial"/>
        </w:rPr>
        <w:t xml:space="preserve"> </w:t>
      </w:r>
      <w:r w:rsidRPr="000919BC">
        <w:rPr>
          <w:rFonts w:ascii="Arial" w:hAnsi="Arial" w:cs="Arial"/>
        </w:rPr>
        <w:t>about the use of</w:t>
      </w:r>
      <w:r w:rsidR="00641AD2" w:rsidRPr="000919BC">
        <w:rPr>
          <w:rFonts w:ascii="Arial" w:hAnsi="Arial" w:cs="Arial"/>
        </w:rPr>
        <w:t xml:space="preserve"> human specimens and/or data</w:t>
      </w:r>
      <w:r w:rsidR="0082530E" w:rsidRPr="000919BC">
        <w:rPr>
          <w:rFonts w:ascii="Arial" w:hAnsi="Arial" w:cs="Arial"/>
        </w:rPr>
        <w:t xml:space="preserve"> must be</w:t>
      </w:r>
      <w:r w:rsidR="00641AD2" w:rsidRPr="000919BC">
        <w:rPr>
          <w:rFonts w:ascii="Arial" w:hAnsi="Arial" w:cs="Arial"/>
        </w:rPr>
        <w:t xml:space="preserve"> answered</w:t>
      </w:r>
      <w:r w:rsidRPr="000919BC">
        <w:rPr>
          <w:rFonts w:ascii="Arial" w:hAnsi="Arial" w:cs="Arial"/>
        </w:rPr>
        <w:t>. I</w:t>
      </w:r>
      <w:r w:rsidR="00C919DD" w:rsidRPr="000919BC">
        <w:rPr>
          <w:rFonts w:ascii="Arial" w:hAnsi="Arial" w:cs="Arial"/>
        </w:rPr>
        <w:t xml:space="preserve">f </w:t>
      </w:r>
      <w:r w:rsidRPr="000919BC">
        <w:rPr>
          <w:rFonts w:ascii="Arial" w:hAnsi="Arial" w:cs="Arial"/>
        </w:rPr>
        <w:t xml:space="preserve">answer is </w:t>
      </w:r>
      <w:r w:rsidR="00C919DD" w:rsidRPr="000919BC">
        <w:rPr>
          <w:rFonts w:ascii="Arial" w:hAnsi="Arial" w:cs="Arial"/>
        </w:rPr>
        <w:t xml:space="preserve">yes, </w:t>
      </w:r>
      <w:r w:rsidR="00641AD2" w:rsidRPr="000919BC">
        <w:rPr>
          <w:rFonts w:ascii="Arial" w:hAnsi="Arial" w:cs="Arial"/>
        </w:rPr>
        <w:t xml:space="preserve">a justification </w:t>
      </w:r>
      <w:r w:rsidR="000572BA" w:rsidRPr="000919BC">
        <w:rPr>
          <w:rFonts w:ascii="Arial" w:hAnsi="Arial" w:cs="Arial"/>
        </w:rPr>
        <w:t xml:space="preserve">is </w:t>
      </w:r>
      <w:r w:rsidR="0079243A" w:rsidRPr="000919BC">
        <w:rPr>
          <w:rFonts w:ascii="Arial" w:hAnsi="Arial" w:cs="Arial"/>
        </w:rPr>
        <w:t>required</w:t>
      </w:r>
      <w:r w:rsidRPr="000919BC">
        <w:rPr>
          <w:rFonts w:ascii="Arial" w:hAnsi="Arial" w:cs="Arial"/>
        </w:rPr>
        <w:t xml:space="preserve"> if the use is not considered human </w:t>
      </w:r>
      <w:proofErr w:type="gramStart"/>
      <w:r w:rsidRPr="000919BC">
        <w:rPr>
          <w:rFonts w:ascii="Arial" w:hAnsi="Arial" w:cs="Arial"/>
        </w:rPr>
        <w:t>subjects</w:t>
      </w:r>
      <w:proofErr w:type="gramEnd"/>
      <w:r w:rsidRPr="000919BC">
        <w:rPr>
          <w:rFonts w:ascii="Arial" w:hAnsi="Arial" w:cs="Arial"/>
        </w:rPr>
        <w:t xml:space="preserve"> research; if ans</w:t>
      </w:r>
      <w:r w:rsidR="0079243A" w:rsidRPr="000919BC">
        <w:rPr>
          <w:rFonts w:ascii="Arial" w:hAnsi="Arial" w:cs="Arial"/>
        </w:rPr>
        <w:t>wer is no, skip remainder of this</w:t>
      </w:r>
      <w:r w:rsidRPr="000919BC">
        <w:rPr>
          <w:rFonts w:ascii="Arial" w:hAnsi="Arial" w:cs="Arial"/>
        </w:rPr>
        <w:t xml:space="preserve"> form.</w:t>
      </w:r>
    </w:p>
    <w:p w14:paraId="0A7C3A97" w14:textId="77777777" w:rsidR="0057236D" w:rsidRPr="000919BC" w:rsidRDefault="0057236D" w:rsidP="006907A2">
      <w:pPr>
        <w:pStyle w:val="NoSpacing"/>
        <w:ind w:left="720"/>
        <w:rPr>
          <w:rFonts w:ascii="Arial" w:hAnsi="Arial" w:cs="Arial"/>
        </w:rPr>
      </w:pPr>
    </w:p>
    <w:p w14:paraId="5AE0758A" w14:textId="77777777" w:rsidR="0057236D" w:rsidRPr="000919BC" w:rsidRDefault="0057236D" w:rsidP="006907A2">
      <w:pPr>
        <w:pStyle w:val="NoSpacing"/>
        <w:rPr>
          <w:rFonts w:ascii="Arial" w:hAnsi="Arial" w:cs="Arial"/>
          <w:b/>
        </w:rPr>
      </w:pPr>
      <w:proofErr w:type="gramStart"/>
      <w:r w:rsidRPr="000919BC">
        <w:rPr>
          <w:rFonts w:ascii="Arial" w:hAnsi="Arial" w:cs="Arial"/>
          <w:b/>
        </w:rPr>
        <w:t>YES</w:t>
      </w:r>
      <w:proofErr w:type="gramEnd"/>
      <w:r w:rsidRPr="000919BC">
        <w:rPr>
          <w:rFonts w:ascii="Arial" w:hAnsi="Arial" w:cs="Arial"/>
          <w:b/>
        </w:rPr>
        <w:t xml:space="preserve"> to Human Subjects:</w:t>
      </w:r>
    </w:p>
    <w:p w14:paraId="700A224C" w14:textId="082849E0" w:rsidR="005F6892" w:rsidRPr="000919BC" w:rsidRDefault="0057236D" w:rsidP="006907A2">
      <w:pPr>
        <w:pStyle w:val="NoSpacing"/>
        <w:numPr>
          <w:ilvl w:val="0"/>
          <w:numId w:val="17"/>
        </w:numPr>
        <w:rPr>
          <w:rFonts w:ascii="Arial" w:hAnsi="Arial" w:cs="Arial"/>
        </w:rPr>
      </w:pPr>
      <w:r w:rsidRPr="000919BC">
        <w:rPr>
          <w:rFonts w:ascii="Arial" w:hAnsi="Arial" w:cs="Arial"/>
        </w:rPr>
        <w:t xml:space="preserve">Study record or delayed onset study for each proposed study involving human </w:t>
      </w:r>
      <w:r w:rsidR="005F6892" w:rsidRPr="000919BC">
        <w:rPr>
          <w:rFonts w:ascii="Arial" w:hAnsi="Arial" w:cs="Arial"/>
        </w:rPr>
        <w:t>subjects is completed.</w:t>
      </w:r>
    </w:p>
    <w:p w14:paraId="4FD29E6B" w14:textId="0CA6CF2D" w:rsidR="0057236D" w:rsidRPr="000919BC" w:rsidRDefault="005F6892" w:rsidP="006907A2">
      <w:pPr>
        <w:pStyle w:val="NoSpacing"/>
        <w:numPr>
          <w:ilvl w:val="0"/>
          <w:numId w:val="17"/>
        </w:numPr>
        <w:rPr>
          <w:rFonts w:ascii="Arial" w:hAnsi="Arial" w:cs="Arial"/>
        </w:rPr>
      </w:pPr>
      <w:r w:rsidRPr="000919BC">
        <w:rPr>
          <w:rFonts w:ascii="Arial" w:hAnsi="Arial" w:cs="Arial"/>
        </w:rPr>
        <w:t>Delayed onset studies: a</w:t>
      </w:r>
      <w:r w:rsidR="0057236D" w:rsidRPr="000919BC">
        <w:rPr>
          <w:rFonts w:ascii="Arial" w:hAnsi="Arial" w:cs="Arial"/>
        </w:rPr>
        <w:t xml:space="preserve"> justification is attached.</w:t>
      </w:r>
      <w:r w:rsidRPr="000919BC">
        <w:rPr>
          <w:rFonts w:ascii="Arial" w:hAnsi="Arial" w:cs="Arial"/>
        </w:rPr>
        <w:t xml:space="preserve"> If </w:t>
      </w:r>
      <w:proofErr w:type="spellStart"/>
      <w:r w:rsidRPr="000919BC">
        <w:rPr>
          <w:rFonts w:ascii="Arial" w:hAnsi="Arial" w:cs="Arial"/>
        </w:rPr>
        <w:t>sIRB</w:t>
      </w:r>
      <w:proofErr w:type="spellEnd"/>
      <w:r w:rsidRPr="000919BC">
        <w:rPr>
          <w:rFonts w:ascii="Arial" w:hAnsi="Arial" w:cs="Arial"/>
        </w:rPr>
        <w:t xml:space="preserve"> policy will apply to the study, the justification must also include information about how the study will comply with the policy.</w:t>
      </w:r>
    </w:p>
    <w:p w14:paraId="5E143C6C" w14:textId="20B077C7" w:rsidR="000946EC" w:rsidRPr="000919BC" w:rsidRDefault="000946EC" w:rsidP="006907A2">
      <w:pPr>
        <w:pStyle w:val="NoSpacing"/>
        <w:numPr>
          <w:ilvl w:val="0"/>
          <w:numId w:val="17"/>
        </w:numPr>
        <w:rPr>
          <w:rFonts w:ascii="Arial" w:hAnsi="Arial" w:cs="Arial"/>
        </w:rPr>
      </w:pPr>
      <w:r w:rsidRPr="000919BC">
        <w:rPr>
          <w:rFonts w:ascii="Arial" w:hAnsi="Arial" w:cs="Arial"/>
        </w:rPr>
        <w:t>Inclusion of Individuals Across the Lifespan</w:t>
      </w:r>
    </w:p>
    <w:p w14:paraId="495ED500" w14:textId="2481C006" w:rsidR="00C23AE2" w:rsidRPr="000919BC" w:rsidRDefault="00C23AE2" w:rsidP="006907A2">
      <w:pPr>
        <w:pStyle w:val="NoSpacing"/>
        <w:numPr>
          <w:ilvl w:val="0"/>
          <w:numId w:val="28"/>
        </w:numPr>
        <w:rPr>
          <w:rFonts w:ascii="Arial" w:hAnsi="Arial" w:cs="Arial"/>
        </w:rPr>
      </w:pPr>
      <w:r w:rsidRPr="000919BC">
        <w:rPr>
          <w:rFonts w:ascii="Arial" w:hAnsi="Arial" w:cs="Arial"/>
        </w:rPr>
        <w:t>Inclusion of Women</w:t>
      </w:r>
      <w:r w:rsidR="000946EC" w:rsidRPr="000919BC">
        <w:rPr>
          <w:rFonts w:ascii="Arial" w:hAnsi="Arial" w:cs="Arial"/>
        </w:rPr>
        <w:t xml:space="preserve"> and</w:t>
      </w:r>
      <w:r w:rsidR="007311B5" w:rsidRPr="000919BC">
        <w:rPr>
          <w:rFonts w:ascii="Arial" w:hAnsi="Arial" w:cs="Arial"/>
        </w:rPr>
        <w:t xml:space="preserve"> </w:t>
      </w:r>
      <w:r w:rsidRPr="000919BC">
        <w:rPr>
          <w:rFonts w:ascii="Arial" w:hAnsi="Arial" w:cs="Arial"/>
        </w:rPr>
        <w:t>Minorities</w:t>
      </w:r>
    </w:p>
    <w:p w14:paraId="561E2BB4" w14:textId="60BBED0C" w:rsidR="007311B5" w:rsidRPr="000919BC" w:rsidRDefault="007311B5" w:rsidP="006907A2">
      <w:pPr>
        <w:pStyle w:val="NoSpacing"/>
        <w:numPr>
          <w:ilvl w:val="0"/>
          <w:numId w:val="28"/>
        </w:numPr>
        <w:rPr>
          <w:rFonts w:ascii="Arial" w:hAnsi="Arial" w:cs="Arial"/>
        </w:rPr>
      </w:pPr>
      <w:r w:rsidRPr="000919BC">
        <w:rPr>
          <w:rFonts w:ascii="Arial" w:hAnsi="Arial" w:cs="Arial"/>
        </w:rPr>
        <w:t>Recruitm</w:t>
      </w:r>
      <w:r w:rsidR="00F71D72" w:rsidRPr="000919BC">
        <w:rPr>
          <w:rFonts w:ascii="Arial" w:hAnsi="Arial" w:cs="Arial"/>
        </w:rPr>
        <w:t>ent and Retention Plan</w:t>
      </w:r>
      <w:r w:rsidR="00BE06EF" w:rsidRPr="000919BC">
        <w:rPr>
          <w:rFonts w:ascii="Arial" w:hAnsi="Arial" w:cs="Arial"/>
        </w:rPr>
        <w:t xml:space="preserve"> </w:t>
      </w:r>
    </w:p>
    <w:p w14:paraId="5ADAECC4" w14:textId="3D0ABF77" w:rsidR="0057236D" w:rsidRPr="000919BC" w:rsidRDefault="00F71D72" w:rsidP="006907A2">
      <w:pPr>
        <w:pStyle w:val="NoSpacing"/>
        <w:numPr>
          <w:ilvl w:val="0"/>
          <w:numId w:val="28"/>
        </w:numPr>
        <w:rPr>
          <w:rFonts w:ascii="Arial" w:hAnsi="Arial" w:cs="Arial"/>
        </w:rPr>
      </w:pPr>
      <w:r w:rsidRPr="000919BC">
        <w:rPr>
          <w:rFonts w:ascii="Arial" w:hAnsi="Arial" w:cs="Arial"/>
        </w:rPr>
        <w:t>Inclusion Enrollment Report(s)</w:t>
      </w:r>
    </w:p>
    <w:p w14:paraId="1BBA10D8" w14:textId="1E2CF048" w:rsidR="007311B5" w:rsidRPr="000919BC" w:rsidRDefault="00BE06EF" w:rsidP="006907A2">
      <w:pPr>
        <w:pStyle w:val="NoSpacing"/>
        <w:numPr>
          <w:ilvl w:val="0"/>
          <w:numId w:val="28"/>
        </w:numPr>
        <w:rPr>
          <w:rFonts w:ascii="Arial" w:hAnsi="Arial" w:cs="Arial"/>
        </w:rPr>
      </w:pPr>
      <w:r w:rsidRPr="000919BC">
        <w:rPr>
          <w:rFonts w:ascii="Arial" w:hAnsi="Arial" w:cs="Arial"/>
        </w:rPr>
        <w:t>Protection of Human Subjects</w:t>
      </w:r>
    </w:p>
    <w:p w14:paraId="4C24E8B0" w14:textId="77777777" w:rsidR="00A9779C" w:rsidRPr="000919BC" w:rsidRDefault="00C919DD" w:rsidP="006907A2">
      <w:pPr>
        <w:pStyle w:val="NoSpacing"/>
        <w:numPr>
          <w:ilvl w:val="1"/>
          <w:numId w:val="28"/>
        </w:numPr>
        <w:rPr>
          <w:rFonts w:ascii="Arial" w:hAnsi="Arial" w:cs="Arial"/>
        </w:rPr>
      </w:pPr>
      <w:r w:rsidRPr="000919BC">
        <w:rPr>
          <w:rFonts w:ascii="Arial" w:hAnsi="Arial" w:cs="Arial"/>
        </w:rPr>
        <w:t>Question on</w:t>
      </w:r>
      <w:r w:rsidR="001E3B63" w:rsidRPr="000919BC">
        <w:rPr>
          <w:rFonts w:ascii="Arial" w:hAnsi="Arial" w:cs="Arial"/>
        </w:rPr>
        <w:t xml:space="preserve"> multi-site study is answered; </w:t>
      </w:r>
      <w:proofErr w:type="spellStart"/>
      <w:r w:rsidR="001E3B63" w:rsidRPr="000919BC">
        <w:rPr>
          <w:rFonts w:ascii="Arial" w:hAnsi="Arial" w:cs="Arial"/>
        </w:rPr>
        <w:t>sIRB</w:t>
      </w:r>
      <w:proofErr w:type="spellEnd"/>
      <w:r w:rsidR="001E3B63" w:rsidRPr="000919BC">
        <w:rPr>
          <w:rFonts w:ascii="Arial" w:hAnsi="Arial" w:cs="Arial"/>
        </w:rPr>
        <w:t xml:space="preserve"> attachment is no longer required for NIH applications; it is expected you will comply with the policy. </w:t>
      </w:r>
      <w:proofErr w:type="spellStart"/>
      <w:r w:rsidR="001E3B63" w:rsidRPr="000919BC">
        <w:rPr>
          <w:rFonts w:ascii="Arial" w:hAnsi="Arial" w:cs="Arial"/>
        </w:rPr>
        <w:t>sIRB</w:t>
      </w:r>
      <w:proofErr w:type="spellEnd"/>
      <w:r w:rsidR="001E3B63" w:rsidRPr="000919BC">
        <w:rPr>
          <w:rFonts w:ascii="Arial" w:hAnsi="Arial" w:cs="Arial"/>
        </w:rPr>
        <w:t xml:space="preserve"> info will now be provided at JIT stage.</w:t>
      </w:r>
    </w:p>
    <w:p w14:paraId="3EFF86F2" w14:textId="77777777" w:rsidR="0057236D" w:rsidRPr="000919BC" w:rsidRDefault="0057236D" w:rsidP="006907A2">
      <w:pPr>
        <w:pStyle w:val="NoSpacing"/>
        <w:ind w:left="1080"/>
        <w:rPr>
          <w:rFonts w:ascii="Arial" w:hAnsi="Arial" w:cs="Arial"/>
        </w:rPr>
      </w:pPr>
    </w:p>
    <w:p w14:paraId="6BE8D80A" w14:textId="77777777" w:rsidR="0057236D" w:rsidRPr="000919BC" w:rsidRDefault="0057236D" w:rsidP="006907A2">
      <w:pPr>
        <w:pStyle w:val="NoSpacing"/>
        <w:rPr>
          <w:rFonts w:ascii="Arial" w:hAnsi="Arial" w:cs="Arial"/>
          <w:b/>
        </w:rPr>
      </w:pPr>
      <w:r w:rsidRPr="000919BC">
        <w:rPr>
          <w:rFonts w:ascii="Arial" w:hAnsi="Arial" w:cs="Arial"/>
          <w:b/>
        </w:rPr>
        <w:t>Clinical Trials Only:</w:t>
      </w:r>
    </w:p>
    <w:p w14:paraId="5EB4E793" w14:textId="73F48A0E" w:rsidR="00F71D72" w:rsidRPr="000919BC" w:rsidRDefault="00F71D72" w:rsidP="006907A2">
      <w:pPr>
        <w:pStyle w:val="NoSpacing"/>
        <w:numPr>
          <w:ilvl w:val="0"/>
          <w:numId w:val="28"/>
        </w:numPr>
        <w:rPr>
          <w:rFonts w:ascii="Arial" w:hAnsi="Arial" w:cs="Arial"/>
        </w:rPr>
      </w:pPr>
      <w:r w:rsidRPr="000919BC">
        <w:rPr>
          <w:rFonts w:ascii="Arial" w:hAnsi="Arial" w:cs="Arial"/>
        </w:rPr>
        <w:t xml:space="preserve">Study Timeline </w:t>
      </w:r>
    </w:p>
    <w:p w14:paraId="5D24DAA0" w14:textId="07611E5F" w:rsidR="00BE06EF" w:rsidRPr="000919BC" w:rsidRDefault="00BE06EF" w:rsidP="006907A2">
      <w:pPr>
        <w:pStyle w:val="NoSpacing"/>
        <w:numPr>
          <w:ilvl w:val="0"/>
          <w:numId w:val="28"/>
        </w:numPr>
        <w:rPr>
          <w:rFonts w:ascii="Arial" w:hAnsi="Arial" w:cs="Arial"/>
        </w:rPr>
      </w:pPr>
      <w:r w:rsidRPr="000919BC">
        <w:rPr>
          <w:rFonts w:ascii="Arial" w:hAnsi="Arial" w:cs="Arial"/>
        </w:rPr>
        <w:t xml:space="preserve">Data Safety Monitoring Plan </w:t>
      </w:r>
    </w:p>
    <w:p w14:paraId="69E41F5D" w14:textId="33D6C98D" w:rsidR="007311B5" w:rsidRPr="000919BC" w:rsidRDefault="007311B5" w:rsidP="006907A2">
      <w:pPr>
        <w:pStyle w:val="NoSpacing"/>
        <w:numPr>
          <w:ilvl w:val="0"/>
          <w:numId w:val="28"/>
        </w:numPr>
        <w:rPr>
          <w:rFonts w:ascii="Arial" w:hAnsi="Arial" w:cs="Arial"/>
        </w:rPr>
      </w:pPr>
      <w:r w:rsidRPr="000919BC">
        <w:rPr>
          <w:rFonts w:ascii="Arial" w:hAnsi="Arial" w:cs="Arial"/>
        </w:rPr>
        <w:t>Overall Structure of the Study Team</w:t>
      </w:r>
    </w:p>
    <w:p w14:paraId="6F941A8F" w14:textId="51FEF20D" w:rsidR="00B734B8" w:rsidRPr="000919BC" w:rsidRDefault="00B734B8" w:rsidP="006907A2">
      <w:pPr>
        <w:pStyle w:val="NoSpacing"/>
        <w:numPr>
          <w:ilvl w:val="0"/>
          <w:numId w:val="28"/>
        </w:numPr>
        <w:rPr>
          <w:rFonts w:ascii="Arial" w:hAnsi="Arial" w:cs="Arial"/>
        </w:rPr>
      </w:pPr>
      <w:r w:rsidRPr="000919BC">
        <w:rPr>
          <w:rFonts w:ascii="Arial" w:hAnsi="Arial" w:cs="Arial"/>
        </w:rPr>
        <w:t xml:space="preserve">Statistical Design and Power </w:t>
      </w:r>
    </w:p>
    <w:p w14:paraId="1FCBCFBF" w14:textId="3C98AFAB" w:rsidR="00F71D72" w:rsidRPr="000919BC" w:rsidRDefault="00F71D72" w:rsidP="006907A2">
      <w:pPr>
        <w:pStyle w:val="NoSpacing"/>
        <w:numPr>
          <w:ilvl w:val="0"/>
          <w:numId w:val="28"/>
        </w:numPr>
        <w:rPr>
          <w:rFonts w:ascii="Arial" w:hAnsi="Arial" w:cs="Arial"/>
        </w:rPr>
      </w:pPr>
      <w:r w:rsidRPr="000919BC">
        <w:rPr>
          <w:rFonts w:ascii="Arial" w:hAnsi="Arial" w:cs="Arial"/>
        </w:rPr>
        <w:t>Answer question about the use of FDA-regulated intervention; if yes, upload required summary describing the availability of study agents and support for the acquisition and administration of the study agent(s).</w:t>
      </w:r>
    </w:p>
    <w:p w14:paraId="68ED8629" w14:textId="48980FE2" w:rsidR="00B734B8" w:rsidRPr="000919BC" w:rsidRDefault="00B734B8" w:rsidP="006907A2">
      <w:pPr>
        <w:pStyle w:val="NoSpacing"/>
        <w:numPr>
          <w:ilvl w:val="0"/>
          <w:numId w:val="28"/>
        </w:numPr>
        <w:rPr>
          <w:rFonts w:ascii="Arial" w:hAnsi="Arial" w:cs="Arial"/>
        </w:rPr>
      </w:pPr>
      <w:r w:rsidRPr="000919BC">
        <w:rPr>
          <w:rFonts w:ascii="Arial" w:hAnsi="Arial" w:cs="Arial"/>
        </w:rPr>
        <w:t>Dissemination Plan</w:t>
      </w:r>
    </w:p>
    <w:p w14:paraId="4580FB94" w14:textId="77777777" w:rsidR="0082530E" w:rsidRPr="000919BC" w:rsidRDefault="0082530E" w:rsidP="0082530E">
      <w:pPr>
        <w:pStyle w:val="NoSpacing"/>
        <w:ind w:left="720"/>
        <w:jc w:val="both"/>
        <w:rPr>
          <w:rFonts w:ascii="Arial" w:hAnsi="Arial" w:cs="Arial"/>
        </w:rPr>
      </w:pPr>
    </w:p>
    <w:p w14:paraId="4ACA097E" w14:textId="77777777" w:rsidR="0082530E" w:rsidRPr="000919BC" w:rsidRDefault="0082530E" w:rsidP="008927A1">
      <w:pPr>
        <w:pStyle w:val="NoSpacing"/>
        <w:ind w:left="720"/>
        <w:jc w:val="both"/>
        <w:rPr>
          <w:rFonts w:ascii="Arial" w:hAnsi="Arial" w:cs="Arial"/>
        </w:rPr>
      </w:pPr>
    </w:p>
    <w:p w14:paraId="7B40C070" w14:textId="77777777" w:rsidR="001C5D88"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OPTIONAL FORM</w:t>
      </w:r>
    </w:p>
    <w:p w14:paraId="59763BB8" w14:textId="77777777" w:rsidR="0082530E" w:rsidRPr="000919BC" w:rsidRDefault="0082530E" w:rsidP="008927A1">
      <w:pPr>
        <w:pStyle w:val="NoSpacing"/>
        <w:jc w:val="both"/>
        <w:rPr>
          <w:rFonts w:ascii="Arial" w:hAnsi="Arial" w:cs="Arial"/>
        </w:rPr>
      </w:pPr>
    </w:p>
    <w:p w14:paraId="7E2377F4" w14:textId="4D47816A" w:rsidR="00E62D57" w:rsidRPr="000919BC" w:rsidRDefault="00E62D57" w:rsidP="006907A2">
      <w:pPr>
        <w:pStyle w:val="NoSpacing"/>
        <w:numPr>
          <w:ilvl w:val="0"/>
          <w:numId w:val="26"/>
        </w:numPr>
        <w:rPr>
          <w:rFonts w:ascii="Arial" w:hAnsi="Arial" w:cs="Arial"/>
        </w:rPr>
      </w:pPr>
      <w:r w:rsidRPr="000919BC">
        <w:rPr>
          <w:rFonts w:ascii="Arial" w:hAnsi="Arial" w:cs="Arial"/>
        </w:rPr>
        <w:lastRenderedPageBreak/>
        <w:t xml:space="preserve">PHS Assignment Request Form: </w:t>
      </w:r>
      <w:r w:rsidR="00030B61" w:rsidRPr="000919BC">
        <w:rPr>
          <w:rFonts w:ascii="Arial" w:hAnsi="Arial" w:cs="Arial"/>
        </w:rPr>
        <w:t>c</w:t>
      </w:r>
      <w:r w:rsidRPr="000919BC">
        <w:rPr>
          <w:rFonts w:ascii="Arial" w:hAnsi="Arial" w:cs="Arial"/>
        </w:rPr>
        <w:t>an complete just one</w:t>
      </w:r>
      <w:r w:rsidR="00030B61" w:rsidRPr="000919BC">
        <w:rPr>
          <w:rFonts w:ascii="Arial" w:hAnsi="Arial" w:cs="Arial"/>
        </w:rPr>
        <w:t xml:space="preserve"> or can complete multiple of the optional fields</w:t>
      </w:r>
      <w:r w:rsidRPr="000919BC">
        <w:rPr>
          <w:rFonts w:ascii="Arial" w:hAnsi="Arial" w:cs="Arial"/>
        </w:rPr>
        <w:t>.</w:t>
      </w:r>
    </w:p>
    <w:p w14:paraId="31BDC1CE" w14:textId="79CE1091" w:rsidR="00E62D57" w:rsidRPr="000919BC" w:rsidRDefault="00E62D57" w:rsidP="006907A2">
      <w:pPr>
        <w:pStyle w:val="NoSpacing"/>
        <w:numPr>
          <w:ilvl w:val="0"/>
          <w:numId w:val="27"/>
        </w:numPr>
        <w:rPr>
          <w:rFonts w:ascii="Arial" w:hAnsi="Arial" w:cs="Arial"/>
        </w:rPr>
      </w:pPr>
      <w:r w:rsidRPr="000919BC">
        <w:rPr>
          <w:rFonts w:ascii="Arial" w:hAnsi="Arial" w:cs="Arial"/>
        </w:rPr>
        <w:t>Awarding Component Assignment Request (optional)</w:t>
      </w:r>
    </w:p>
    <w:p w14:paraId="57C0C08B" w14:textId="536A26D4" w:rsidR="00E62D57" w:rsidRPr="000919BC" w:rsidRDefault="00E62D57" w:rsidP="006907A2">
      <w:pPr>
        <w:pStyle w:val="NoSpacing"/>
        <w:numPr>
          <w:ilvl w:val="0"/>
          <w:numId w:val="27"/>
        </w:numPr>
        <w:rPr>
          <w:rFonts w:ascii="Arial" w:hAnsi="Arial" w:cs="Arial"/>
        </w:rPr>
      </w:pPr>
      <w:r w:rsidRPr="000919BC">
        <w:rPr>
          <w:rFonts w:ascii="Arial" w:hAnsi="Arial" w:cs="Arial"/>
        </w:rPr>
        <w:t>Study Section Assignment Request (optional)</w:t>
      </w:r>
    </w:p>
    <w:p w14:paraId="18A783FE" w14:textId="51FD4B0E" w:rsidR="00BF13C2" w:rsidRPr="000919BC" w:rsidRDefault="00BF13C2" w:rsidP="006907A2">
      <w:pPr>
        <w:pStyle w:val="NoSpacing"/>
        <w:numPr>
          <w:ilvl w:val="0"/>
          <w:numId w:val="27"/>
        </w:numPr>
        <w:rPr>
          <w:rFonts w:ascii="Arial" w:hAnsi="Arial" w:cs="Arial"/>
        </w:rPr>
      </w:pPr>
      <w:r w:rsidRPr="000919BC">
        <w:rPr>
          <w:rFonts w:ascii="Arial" w:hAnsi="Arial" w:cs="Arial"/>
        </w:rPr>
        <w:t>Rationale for assignment suggestions (optional)</w:t>
      </w:r>
    </w:p>
    <w:p w14:paraId="66D62561" w14:textId="62477D40" w:rsidR="00E92FA6"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List individuals who should not review your application and why (optional)</w:t>
      </w:r>
    </w:p>
    <w:p w14:paraId="4B6736CC" w14:textId="41C47A44" w:rsidR="008B27BC"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 xml:space="preserve">Identify </w:t>
      </w:r>
      <w:r w:rsidR="00BF13C2" w:rsidRPr="000919BC">
        <w:rPr>
          <w:rFonts w:ascii="Arial" w:hAnsi="Arial" w:cs="Arial"/>
        </w:rPr>
        <w:t xml:space="preserve">scientific areas of </w:t>
      </w:r>
      <w:r w:rsidRPr="000919BC">
        <w:rPr>
          <w:rFonts w:ascii="Arial" w:hAnsi="Arial" w:cs="Arial"/>
        </w:rPr>
        <w:t>expertise needed to review your application (optional)</w:t>
      </w:r>
      <w:r w:rsidR="00030B61" w:rsidRPr="000919BC">
        <w:rPr>
          <w:rFonts w:ascii="Arial" w:hAnsi="Arial" w:cs="Arial"/>
        </w:rPr>
        <w:t>.</w:t>
      </w:r>
    </w:p>
    <w:sectPr w:rsidR="008B27BC" w:rsidRPr="000919BC" w:rsidSect="008927A1">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7B57" w14:textId="77777777" w:rsidR="0052501C" w:rsidRDefault="0052501C" w:rsidP="00B05216">
      <w:pPr>
        <w:spacing w:after="0" w:line="240" w:lineRule="auto"/>
      </w:pPr>
      <w:r>
        <w:separator/>
      </w:r>
    </w:p>
  </w:endnote>
  <w:endnote w:type="continuationSeparator" w:id="0">
    <w:p w14:paraId="372F8008" w14:textId="77777777" w:rsidR="0052501C" w:rsidRDefault="0052501C"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20"/>
        <w:szCs w:val="20"/>
      </w:rPr>
      <w:id w:val="403651347"/>
      <w:docPartObj>
        <w:docPartGallery w:val="Page Numbers (Bottom of Page)"/>
        <w:docPartUnique/>
      </w:docPartObj>
    </w:sdtPr>
    <w:sdtEndPr/>
    <w:sdtContent>
      <w:sdt>
        <w:sdtPr>
          <w:rPr>
            <w:rFonts w:ascii="Franklin Gothic Book" w:hAnsi="Franklin Gothic Book"/>
            <w:sz w:val="20"/>
            <w:szCs w:val="20"/>
          </w:rPr>
          <w:id w:val="-1769616900"/>
          <w:docPartObj>
            <w:docPartGallery w:val="Page Numbers (Top of Page)"/>
            <w:docPartUnique/>
          </w:docPartObj>
        </w:sdtPr>
        <w:sdtEndPr/>
        <w:sdtContent>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59"/>
            </w:tblGrid>
            <w:tr w:rsidR="00221F2E" w:rsidRPr="008005FE" w14:paraId="0A35625E" w14:textId="77777777" w:rsidTr="00221F2E">
              <w:tc>
                <w:tcPr>
                  <w:tcW w:w="3600" w:type="dxa"/>
                </w:tcPr>
                <w:p w14:paraId="501AAE66" w14:textId="77777777" w:rsidR="00221F2E" w:rsidRPr="008005FE" w:rsidRDefault="00221F2E" w:rsidP="008005FE">
                  <w:pPr>
                    <w:pStyle w:val="Footer"/>
                    <w:rPr>
                      <w:rFonts w:ascii="Franklin Gothic Book" w:hAnsi="Franklin Gothic Book"/>
                      <w:sz w:val="20"/>
                      <w:szCs w:val="20"/>
                    </w:rPr>
                  </w:pPr>
                </w:p>
              </w:tc>
              <w:tc>
                <w:tcPr>
                  <w:tcW w:w="3600" w:type="dxa"/>
                </w:tcPr>
                <w:p w14:paraId="2AA1548D" w14:textId="2B21A00A" w:rsidR="00221F2E" w:rsidRPr="008005FE" w:rsidRDefault="00221F2E" w:rsidP="008005FE">
                  <w:pPr>
                    <w:pStyle w:val="Footer"/>
                    <w:jc w:val="center"/>
                    <w:rPr>
                      <w:rFonts w:ascii="Franklin Gothic Book" w:hAnsi="Franklin Gothic Book"/>
                      <w:sz w:val="20"/>
                      <w:szCs w:val="20"/>
                    </w:rPr>
                  </w:pPr>
                </w:p>
              </w:tc>
            </w:tr>
          </w:tbl>
          <w:p w14:paraId="3D0B6C04" w14:textId="77777777" w:rsidR="00C012D7" w:rsidRPr="008005FE" w:rsidRDefault="0052501C" w:rsidP="008005FE">
            <w:pPr>
              <w:pStyle w:val="Footer"/>
              <w:rPr>
                <w:rFonts w:ascii="Franklin Gothic Book" w:hAnsi="Franklin Gothic Book"/>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573A" w14:textId="77777777" w:rsidR="0052501C" w:rsidRDefault="0052501C" w:rsidP="00B05216">
      <w:pPr>
        <w:spacing w:after="0" w:line="240" w:lineRule="auto"/>
      </w:pPr>
      <w:r>
        <w:separator/>
      </w:r>
    </w:p>
  </w:footnote>
  <w:footnote w:type="continuationSeparator" w:id="0">
    <w:p w14:paraId="3BE87A2E" w14:textId="77777777" w:rsidR="0052501C" w:rsidRDefault="0052501C" w:rsidP="00B0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790E" w14:textId="3A78B117" w:rsidR="00AD1AE9" w:rsidRPr="000E29B3" w:rsidRDefault="00B91770" w:rsidP="00AD1AE9">
    <w:pPr>
      <w:pStyle w:val="NoSpacing"/>
      <w:jc w:val="center"/>
      <w:rPr>
        <w:rFonts w:ascii="Arial" w:hAnsi="Arial" w:cs="Arial"/>
        <w:u w:val="single"/>
      </w:rPr>
    </w:pPr>
    <w:r w:rsidRPr="000E29B3">
      <w:rPr>
        <w:rFonts w:ascii="Arial" w:hAnsi="Arial" w:cs="Arial"/>
        <w:u w:val="single"/>
      </w:rPr>
      <w:t xml:space="preserve">NIH </w:t>
    </w:r>
    <w:r w:rsidR="00C54256" w:rsidRPr="000E29B3">
      <w:rPr>
        <w:rFonts w:ascii="Arial" w:hAnsi="Arial" w:cs="Arial"/>
        <w:u w:val="single"/>
      </w:rPr>
      <w:t>S</w:t>
    </w:r>
    <w:r w:rsidR="00FB4D73" w:rsidRPr="000E29B3">
      <w:rPr>
        <w:rFonts w:ascii="Arial" w:hAnsi="Arial" w:cs="Arial"/>
        <w:u w:val="single"/>
      </w:rPr>
      <w:t>ummary of Proposal Guidelines</w:t>
    </w:r>
    <w:r w:rsidR="00C54256" w:rsidRPr="000E29B3">
      <w:rPr>
        <w:rFonts w:ascii="Arial" w:hAnsi="Arial" w:cs="Arial"/>
        <w:u w:val="single"/>
      </w:rPr>
      <w:t xml:space="preserve"> (Forms </w:t>
    </w:r>
    <w:r w:rsidR="00D34BD5">
      <w:rPr>
        <w:rFonts w:ascii="Arial" w:hAnsi="Arial" w:cs="Arial"/>
        <w:u w:val="single"/>
      </w:rPr>
      <w:t>I</w:t>
    </w:r>
    <w:r w:rsidR="00C54256" w:rsidRPr="000E29B3">
      <w:rPr>
        <w:rFonts w:ascii="Arial" w:hAnsi="Arial" w:cs="Arial"/>
        <w:u w:val="single"/>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221F2E" w:rsidRPr="000E29B3" w14:paraId="051B9B16" w14:textId="77777777" w:rsidTr="00111061">
      <w:tc>
        <w:tcPr>
          <w:tcW w:w="2698" w:type="dxa"/>
        </w:tcPr>
        <w:p w14:paraId="47BEFDCE" w14:textId="28AD9A56" w:rsidR="00221F2E" w:rsidRPr="000E29B3" w:rsidRDefault="00221F2E" w:rsidP="00887557">
          <w:pPr>
            <w:pStyle w:val="Footer"/>
            <w:jc w:val="right"/>
            <w:rPr>
              <w:rFonts w:ascii="Arial" w:hAnsi="Arial" w:cs="Arial"/>
              <w:sz w:val="18"/>
              <w:szCs w:val="18"/>
            </w:rPr>
          </w:pPr>
          <w:r w:rsidRPr="000E29B3">
            <w:rPr>
              <w:rFonts w:ascii="Arial" w:hAnsi="Arial" w:cs="Arial"/>
              <w:sz w:val="18"/>
              <w:szCs w:val="18"/>
            </w:rPr>
            <w:t xml:space="preserve">Updated: </w:t>
          </w:r>
          <w:r w:rsidR="00255A49">
            <w:rPr>
              <w:rFonts w:ascii="Arial" w:hAnsi="Arial" w:cs="Arial"/>
              <w:sz w:val="18"/>
              <w:szCs w:val="18"/>
            </w:rPr>
            <w:t>1</w:t>
          </w:r>
          <w:r w:rsidR="00BD689E">
            <w:rPr>
              <w:rFonts w:ascii="Arial" w:hAnsi="Arial" w:cs="Arial"/>
              <w:sz w:val="18"/>
              <w:szCs w:val="18"/>
            </w:rPr>
            <w:t>/</w:t>
          </w:r>
          <w:r w:rsidR="00DB443E">
            <w:rPr>
              <w:rFonts w:ascii="Arial" w:hAnsi="Arial" w:cs="Arial"/>
              <w:sz w:val="18"/>
              <w:szCs w:val="18"/>
            </w:rPr>
            <w:t>28</w:t>
          </w:r>
          <w:r w:rsidR="00BD689E">
            <w:rPr>
              <w:rFonts w:ascii="Arial" w:hAnsi="Arial" w:cs="Arial"/>
              <w:sz w:val="18"/>
              <w:szCs w:val="18"/>
            </w:rPr>
            <w:t>/2</w:t>
          </w:r>
          <w:r w:rsidR="00DB443E">
            <w:rPr>
              <w:rFonts w:ascii="Arial" w:hAnsi="Arial" w:cs="Arial"/>
              <w:sz w:val="18"/>
              <w:szCs w:val="18"/>
            </w:rPr>
            <w:t>6</w:t>
          </w:r>
        </w:p>
      </w:tc>
    </w:tr>
  </w:tbl>
  <w:p w14:paraId="0F1946E7" w14:textId="77777777" w:rsidR="00C012D7" w:rsidRPr="005C3093" w:rsidRDefault="00C012D7" w:rsidP="00221F2E">
    <w:pPr>
      <w:pStyle w:val="NoSpacing"/>
      <w:tabs>
        <w:tab w:val="left" w:pos="9540"/>
      </w:tabs>
      <w:rPr>
        <w:rFonts w:ascii="Franklin Gothic Book" w:hAnsi="Franklin Gothic Book"/>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F1AC0C16"/>
    <w:lvl w:ilvl="0" w:tplc="100606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2245"/>
    <w:multiLevelType w:val="hybridMultilevel"/>
    <w:tmpl w:val="178A60F8"/>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B5557"/>
    <w:multiLevelType w:val="hybridMultilevel"/>
    <w:tmpl w:val="2F6A815E"/>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43DB7"/>
    <w:multiLevelType w:val="hybridMultilevel"/>
    <w:tmpl w:val="F8902FE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85748"/>
    <w:multiLevelType w:val="hybridMultilevel"/>
    <w:tmpl w:val="6A0A85F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A4253"/>
    <w:multiLevelType w:val="hybridMultilevel"/>
    <w:tmpl w:val="46DE088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15:restartNumberingAfterBreak="0">
    <w:nsid w:val="10F951EE"/>
    <w:multiLevelType w:val="multilevel"/>
    <w:tmpl w:val="AAC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74F02"/>
    <w:multiLevelType w:val="hybridMultilevel"/>
    <w:tmpl w:val="8D5A3B32"/>
    <w:lvl w:ilvl="0" w:tplc="71986542">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340B63"/>
    <w:multiLevelType w:val="hybridMultilevel"/>
    <w:tmpl w:val="E5AA599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A41E1"/>
    <w:multiLevelType w:val="hybridMultilevel"/>
    <w:tmpl w:val="F1944504"/>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37EA6"/>
    <w:multiLevelType w:val="hybridMultilevel"/>
    <w:tmpl w:val="0D8ADAA8"/>
    <w:lvl w:ilvl="0" w:tplc="1862CE6C">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9D4185"/>
    <w:multiLevelType w:val="hybridMultilevel"/>
    <w:tmpl w:val="B77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E4879"/>
    <w:multiLevelType w:val="hybridMultilevel"/>
    <w:tmpl w:val="8854A63E"/>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20258"/>
    <w:multiLevelType w:val="hybridMultilevel"/>
    <w:tmpl w:val="9992E24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572DD4"/>
    <w:multiLevelType w:val="hybridMultilevel"/>
    <w:tmpl w:val="77243E5A"/>
    <w:lvl w:ilvl="0" w:tplc="A60CB6B8">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4E1C10D0">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447F2"/>
    <w:multiLevelType w:val="multilevel"/>
    <w:tmpl w:val="8896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37827"/>
    <w:multiLevelType w:val="hybridMultilevel"/>
    <w:tmpl w:val="EF0400B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D5287"/>
    <w:multiLevelType w:val="hybridMultilevel"/>
    <w:tmpl w:val="9F16A63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85F8F"/>
    <w:multiLevelType w:val="hybridMultilevel"/>
    <w:tmpl w:val="F140E6DE"/>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0257CC"/>
    <w:multiLevelType w:val="hybridMultilevel"/>
    <w:tmpl w:val="FFB42CF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54D2E"/>
    <w:multiLevelType w:val="hybridMultilevel"/>
    <w:tmpl w:val="68D2A3EC"/>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91438"/>
    <w:multiLevelType w:val="hybridMultilevel"/>
    <w:tmpl w:val="AA2032EC"/>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Symbol" w:hAnsi="Symbol" w:hint="default"/>
        <w:color w:val="FF0000"/>
      </w:rPr>
    </w:lvl>
    <w:lvl w:ilvl="2" w:tplc="FFFFFFFF">
      <w:start w:val="1"/>
      <w:numFmt w:val="bullet"/>
      <w:lvlText w:val=""/>
      <w:lvlJc w:val="left"/>
      <w:pPr>
        <w:ind w:left="2160" w:hanging="360"/>
      </w:pPr>
      <w:rPr>
        <w:rFonts w:ascii="Wingdings" w:hAnsi="Wingdings" w:hint="default"/>
        <w:color w:val="FF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2721A2"/>
    <w:multiLevelType w:val="hybridMultilevel"/>
    <w:tmpl w:val="3326B536"/>
    <w:lvl w:ilvl="0" w:tplc="8AE059B6">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6F3AF8"/>
    <w:multiLevelType w:val="hybridMultilevel"/>
    <w:tmpl w:val="321A5F1E"/>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D29"/>
    <w:multiLevelType w:val="hybridMultilevel"/>
    <w:tmpl w:val="6DB405E6"/>
    <w:lvl w:ilvl="0" w:tplc="DAEAF63A">
      <w:start w:val="1"/>
      <w:numFmt w:val="bullet"/>
      <w:lvlText w:val=""/>
      <w:lvlJc w:val="left"/>
      <w:pPr>
        <w:ind w:left="720" w:hanging="360"/>
      </w:pPr>
      <w:rPr>
        <w:rFonts w:ascii="Symbol" w:hAnsi="Symbol" w:hint="default"/>
        <w:sz w:val="24"/>
        <w:szCs w:val="24"/>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C24C2"/>
    <w:multiLevelType w:val="hybridMultilevel"/>
    <w:tmpl w:val="AC5CDF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93B7F"/>
    <w:multiLevelType w:val="hybridMultilevel"/>
    <w:tmpl w:val="2468023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E16E09"/>
    <w:multiLevelType w:val="hybridMultilevel"/>
    <w:tmpl w:val="F7980DFC"/>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C23BEB"/>
    <w:multiLevelType w:val="hybridMultilevel"/>
    <w:tmpl w:val="872E716E"/>
    <w:lvl w:ilvl="0" w:tplc="2A508B86">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C0DD4"/>
    <w:multiLevelType w:val="hybridMultilevel"/>
    <w:tmpl w:val="CEE6C6AE"/>
    <w:lvl w:ilvl="0" w:tplc="ACA27524">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F3380"/>
    <w:multiLevelType w:val="hybridMultilevel"/>
    <w:tmpl w:val="DAAA3C28"/>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9633F"/>
    <w:multiLevelType w:val="hybridMultilevel"/>
    <w:tmpl w:val="1A6847B4"/>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74F"/>
    <w:multiLevelType w:val="hybridMultilevel"/>
    <w:tmpl w:val="515CAFE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36418">
    <w:abstractNumId w:val="17"/>
  </w:num>
  <w:num w:numId="2" w16cid:durableId="61298835">
    <w:abstractNumId w:val="1"/>
  </w:num>
  <w:num w:numId="3" w16cid:durableId="2093895259">
    <w:abstractNumId w:val="35"/>
  </w:num>
  <w:num w:numId="4" w16cid:durableId="2080789310">
    <w:abstractNumId w:val="29"/>
  </w:num>
  <w:num w:numId="5" w16cid:durableId="901449214">
    <w:abstractNumId w:val="4"/>
  </w:num>
  <w:num w:numId="6" w16cid:durableId="1188985585">
    <w:abstractNumId w:val="11"/>
  </w:num>
  <w:num w:numId="7" w16cid:durableId="1128012891">
    <w:abstractNumId w:val="24"/>
  </w:num>
  <w:num w:numId="8" w16cid:durableId="1060058147">
    <w:abstractNumId w:val="18"/>
  </w:num>
  <w:num w:numId="9" w16cid:durableId="25909269">
    <w:abstractNumId w:val="12"/>
  </w:num>
  <w:num w:numId="10" w16cid:durableId="635187441">
    <w:abstractNumId w:val="0"/>
  </w:num>
  <w:num w:numId="11" w16cid:durableId="651061973">
    <w:abstractNumId w:val="40"/>
  </w:num>
  <w:num w:numId="12" w16cid:durableId="120809019">
    <w:abstractNumId w:val="15"/>
  </w:num>
  <w:num w:numId="13" w16cid:durableId="1112364670">
    <w:abstractNumId w:val="38"/>
  </w:num>
  <w:num w:numId="14" w16cid:durableId="150223099">
    <w:abstractNumId w:val="16"/>
  </w:num>
  <w:num w:numId="15" w16cid:durableId="2105295113">
    <w:abstractNumId w:val="36"/>
  </w:num>
  <w:num w:numId="16" w16cid:durableId="1845893893">
    <w:abstractNumId w:val="2"/>
  </w:num>
  <w:num w:numId="17" w16cid:durableId="419564227">
    <w:abstractNumId w:val="30"/>
  </w:num>
  <w:num w:numId="18" w16cid:durableId="93014483">
    <w:abstractNumId w:val="21"/>
  </w:num>
  <w:num w:numId="19" w16cid:durableId="1981181731">
    <w:abstractNumId w:val="25"/>
  </w:num>
  <w:num w:numId="20" w16cid:durableId="1083337421">
    <w:abstractNumId w:val="39"/>
  </w:num>
  <w:num w:numId="21" w16cid:durableId="287467211">
    <w:abstractNumId w:val="7"/>
  </w:num>
  <w:num w:numId="22" w16cid:durableId="198247445">
    <w:abstractNumId w:val="34"/>
  </w:num>
  <w:num w:numId="23" w16cid:durableId="748770460">
    <w:abstractNumId w:val="37"/>
  </w:num>
  <w:num w:numId="24" w16cid:durableId="2082212897">
    <w:abstractNumId w:val="8"/>
  </w:num>
  <w:num w:numId="25" w16cid:durableId="551310308">
    <w:abstractNumId w:val="19"/>
  </w:num>
  <w:num w:numId="26" w16cid:durableId="1698193671">
    <w:abstractNumId w:val="5"/>
  </w:num>
  <w:num w:numId="27" w16cid:durableId="1881428615">
    <w:abstractNumId w:val="28"/>
  </w:num>
  <w:num w:numId="28" w16cid:durableId="1638416193">
    <w:abstractNumId w:val="32"/>
  </w:num>
  <w:num w:numId="29" w16cid:durableId="1962685904">
    <w:abstractNumId w:val="14"/>
  </w:num>
  <w:num w:numId="30" w16cid:durableId="2128888694">
    <w:abstractNumId w:val="27"/>
  </w:num>
  <w:num w:numId="31" w16cid:durableId="223488309">
    <w:abstractNumId w:val="13"/>
  </w:num>
  <w:num w:numId="32" w16cid:durableId="1303198580">
    <w:abstractNumId w:val="9"/>
  </w:num>
  <w:num w:numId="33" w16cid:durableId="1369448744">
    <w:abstractNumId w:val="22"/>
  </w:num>
  <w:num w:numId="34" w16cid:durableId="1949043091">
    <w:abstractNumId w:val="6"/>
  </w:num>
  <w:num w:numId="35" w16cid:durableId="1080252097">
    <w:abstractNumId w:val="23"/>
  </w:num>
  <w:num w:numId="36" w16cid:durableId="1703742487">
    <w:abstractNumId w:val="3"/>
  </w:num>
  <w:num w:numId="37" w16cid:durableId="1554148524">
    <w:abstractNumId w:val="26"/>
  </w:num>
  <w:num w:numId="38" w16cid:durableId="1484741383">
    <w:abstractNumId w:val="31"/>
  </w:num>
  <w:num w:numId="39" w16cid:durableId="232085049">
    <w:abstractNumId w:val="10"/>
  </w:num>
  <w:num w:numId="40" w16cid:durableId="248387781">
    <w:abstractNumId w:val="33"/>
  </w:num>
  <w:num w:numId="41" w16cid:durableId="1632981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16404"/>
    <w:rsid w:val="00016E27"/>
    <w:rsid w:val="00025314"/>
    <w:rsid w:val="00030B61"/>
    <w:rsid w:val="00031951"/>
    <w:rsid w:val="00050577"/>
    <w:rsid w:val="00055302"/>
    <w:rsid w:val="000572BA"/>
    <w:rsid w:val="00061A04"/>
    <w:rsid w:val="0007359E"/>
    <w:rsid w:val="000815BD"/>
    <w:rsid w:val="00083F12"/>
    <w:rsid w:val="000919BC"/>
    <w:rsid w:val="000946EC"/>
    <w:rsid w:val="00095C75"/>
    <w:rsid w:val="000B26DF"/>
    <w:rsid w:val="000B743A"/>
    <w:rsid w:val="000C2A26"/>
    <w:rsid w:val="000D4D90"/>
    <w:rsid w:val="000D64E7"/>
    <w:rsid w:val="000E20D9"/>
    <w:rsid w:val="000E29B3"/>
    <w:rsid w:val="000F0E9F"/>
    <w:rsid w:val="001036B6"/>
    <w:rsid w:val="00110DEF"/>
    <w:rsid w:val="001241DD"/>
    <w:rsid w:val="001335DC"/>
    <w:rsid w:val="001414B1"/>
    <w:rsid w:val="001444B9"/>
    <w:rsid w:val="00146C30"/>
    <w:rsid w:val="00147573"/>
    <w:rsid w:val="0015298C"/>
    <w:rsid w:val="00160AF3"/>
    <w:rsid w:val="001929BE"/>
    <w:rsid w:val="001C29E1"/>
    <w:rsid w:val="001C5D88"/>
    <w:rsid w:val="001D3A42"/>
    <w:rsid w:val="001E2653"/>
    <w:rsid w:val="001E3B63"/>
    <w:rsid w:val="00221F2E"/>
    <w:rsid w:val="0022301A"/>
    <w:rsid w:val="00250516"/>
    <w:rsid w:val="00255A49"/>
    <w:rsid w:val="00256D6E"/>
    <w:rsid w:val="002642A5"/>
    <w:rsid w:val="00292C10"/>
    <w:rsid w:val="00296F77"/>
    <w:rsid w:val="002A09BD"/>
    <w:rsid w:val="002B2AEE"/>
    <w:rsid w:val="002B5ED4"/>
    <w:rsid w:val="002C6254"/>
    <w:rsid w:val="002E119F"/>
    <w:rsid w:val="00320B0B"/>
    <w:rsid w:val="003237D9"/>
    <w:rsid w:val="00335852"/>
    <w:rsid w:val="00342E1D"/>
    <w:rsid w:val="00345B56"/>
    <w:rsid w:val="00347599"/>
    <w:rsid w:val="0036039E"/>
    <w:rsid w:val="00361943"/>
    <w:rsid w:val="00361B0D"/>
    <w:rsid w:val="00363DE2"/>
    <w:rsid w:val="00370ADD"/>
    <w:rsid w:val="00376858"/>
    <w:rsid w:val="003A2256"/>
    <w:rsid w:val="003A4BAC"/>
    <w:rsid w:val="003B0A15"/>
    <w:rsid w:val="003C4976"/>
    <w:rsid w:val="003F182D"/>
    <w:rsid w:val="003F5242"/>
    <w:rsid w:val="00421BD9"/>
    <w:rsid w:val="0042397B"/>
    <w:rsid w:val="00426B9D"/>
    <w:rsid w:val="004466E1"/>
    <w:rsid w:val="00453541"/>
    <w:rsid w:val="0045545D"/>
    <w:rsid w:val="00467398"/>
    <w:rsid w:val="00472F6F"/>
    <w:rsid w:val="0047385C"/>
    <w:rsid w:val="004757BA"/>
    <w:rsid w:val="004B5708"/>
    <w:rsid w:val="004D5956"/>
    <w:rsid w:val="004E5B76"/>
    <w:rsid w:val="004E6B63"/>
    <w:rsid w:val="004F5D2B"/>
    <w:rsid w:val="005159CE"/>
    <w:rsid w:val="0052501C"/>
    <w:rsid w:val="005411E7"/>
    <w:rsid w:val="005420A6"/>
    <w:rsid w:val="00554BB3"/>
    <w:rsid w:val="0057236D"/>
    <w:rsid w:val="005C3093"/>
    <w:rsid w:val="005C38A0"/>
    <w:rsid w:val="005D64C6"/>
    <w:rsid w:val="005E5157"/>
    <w:rsid w:val="005F6892"/>
    <w:rsid w:val="0060682D"/>
    <w:rsid w:val="00621498"/>
    <w:rsid w:val="00625D5C"/>
    <w:rsid w:val="00635263"/>
    <w:rsid w:val="00641AD2"/>
    <w:rsid w:val="006622BF"/>
    <w:rsid w:val="006727C1"/>
    <w:rsid w:val="0067727E"/>
    <w:rsid w:val="006802A9"/>
    <w:rsid w:val="0068173D"/>
    <w:rsid w:val="00682702"/>
    <w:rsid w:val="0068321F"/>
    <w:rsid w:val="006907A2"/>
    <w:rsid w:val="00693500"/>
    <w:rsid w:val="006A0728"/>
    <w:rsid w:val="006A6017"/>
    <w:rsid w:val="006B2515"/>
    <w:rsid w:val="006C20BA"/>
    <w:rsid w:val="007064F7"/>
    <w:rsid w:val="0073111E"/>
    <w:rsid w:val="007311B5"/>
    <w:rsid w:val="0073290E"/>
    <w:rsid w:val="00736FE4"/>
    <w:rsid w:val="00740FF6"/>
    <w:rsid w:val="00741782"/>
    <w:rsid w:val="00763580"/>
    <w:rsid w:val="00770B8C"/>
    <w:rsid w:val="0079243A"/>
    <w:rsid w:val="007A3259"/>
    <w:rsid w:val="007A54C1"/>
    <w:rsid w:val="007A6BA4"/>
    <w:rsid w:val="007C0BD3"/>
    <w:rsid w:val="007C1FE5"/>
    <w:rsid w:val="007E680B"/>
    <w:rsid w:val="007F2640"/>
    <w:rsid w:val="008005FE"/>
    <w:rsid w:val="008118DC"/>
    <w:rsid w:val="0082530E"/>
    <w:rsid w:val="00835771"/>
    <w:rsid w:val="00843EE2"/>
    <w:rsid w:val="00845362"/>
    <w:rsid w:val="00853536"/>
    <w:rsid w:val="00853C08"/>
    <w:rsid w:val="00872713"/>
    <w:rsid w:val="00887557"/>
    <w:rsid w:val="008927A1"/>
    <w:rsid w:val="0089501F"/>
    <w:rsid w:val="008A3497"/>
    <w:rsid w:val="008A578B"/>
    <w:rsid w:val="008B27BC"/>
    <w:rsid w:val="008C0F89"/>
    <w:rsid w:val="008F02C9"/>
    <w:rsid w:val="00914378"/>
    <w:rsid w:val="00925027"/>
    <w:rsid w:val="009424A5"/>
    <w:rsid w:val="00955A71"/>
    <w:rsid w:val="00956FDA"/>
    <w:rsid w:val="009817A9"/>
    <w:rsid w:val="009902A2"/>
    <w:rsid w:val="009A6A87"/>
    <w:rsid w:val="009C58DA"/>
    <w:rsid w:val="009C5D90"/>
    <w:rsid w:val="009E44A2"/>
    <w:rsid w:val="009F3DBB"/>
    <w:rsid w:val="00A00847"/>
    <w:rsid w:val="00A054F1"/>
    <w:rsid w:val="00A05587"/>
    <w:rsid w:val="00A35B99"/>
    <w:rsid w:val="00A60AF8"/>
    <w:rsid w:val="00A72E85"/>
    <w:rsid w:val="00A75620"/>
    <w:rsid w:val="00A763EF"/>
    <w:rsid w:val="00A772C0"/>
    <w:rsid w:val="00A8720E"/>
    <w:rsid w:val="00A9779C"/>
    <w:rsid w:val="00AA77BA"/>
    <w:rsid w:val="00AC13D5"/>
    <w:rsid w:val="00AC3F90"/>
    <w:rsid w:val="00AD1AE9"/>
    <w:rsid w:val="00AF6A3A"/>
    <w:rsid w:val="00B05216"/>
    <w:rsid w:val="00B1652C"/>
    <w:rsid w:val="00B23A6B"/>
    <w:rsid w:val="00B52171"/>
    <w:rsid w:val="00B62A33"/>
    <w:rsid w:val="00B734B8"/>
    <w:rsid w:val="00B73909"/>
    <w:rsid w:val="00B864DF"/>
    <w:rsid w:val="00B91770"/>
    <w:rsid w:val="00BC0CE0"/>
    <w:rsid w:val="00BC166A"/>
    <w:rsid w:val="00BC3201"/>
    <w:rsid w:val="00BD689E"/>
    <w:rsid w:val="00BE06EF"/>
    <w:rsid w:val="00BE3E5A"/>
    <w:rsid w:val="00BE5D82"/>
    <w:rsid w:val="00BF13C2"/>
    <w:rsid w:val="00C012D7"/>
    <w:rsid w:val="00C23AE2"/>
    <w:rsid w:val="00C43BB9"/>
    <w:rsid w:val="00C53533"/>
    <w:rsid w:val="00C54256"/>
    <w:rsid w:val="00C6334F"/>
    <w:rsid w:val="00C70FCA"/>
    <w:rsid w:val="00C82593"/>
    <w:rsid w:val="00C82B71"/>
    <w:rsid w:val="00C86845"/>
    <w:rsid w:val="00C919DD"/>
    <w:rsid w:val="00C941E5"/>
    <w:rsid w:val="00C96A91"/>
    <w:rsid w:val="00CB614B"/>
    <w:rsid w:val="00CC44A9"/>
    <w:rsid w:val="00D129ED"/>
    <w:rsid w:val="00D26F00"/>
    <w:rsid w:val="00D34BD5"/>
    <w:rsid w:val="00D370E3"/>
    <w:rsid w:val="00D5609A"/>
    <w:rsid w:val="00D6199A"/>
    <w:rsid w:val="00D66FAC"/>
    <w:rsid w:val="00D73102"/>
    <w:rsid w:val="00D841B6"/>
    <w:rsid w:val="00D9066C"/>
    <w:rsid w:val="00D97AB8"/>
    <w:rsid w:val="00DA3EBB"/>
    <w:rsid w:val="00DB32FA"/>
    <w:rsid w:val="00DB4374"/>
    <w:rsid w:val="00DB443E"/>
    <w:rsid w:val="00DB5187"/>
    <w:rsid w:val="00DC4F85"/>
    <w:rsid w:val="00DF0D6B"/>
    <w:rsid w:val="00E0640B"/>
    <w:rsid w:val="00E15A7F"/>
    <w:rsid w:val="00E21D9E"/>
    <w:rsid w:val="00E30932"/>
    <w:rsid w:val="00E52CE2"/>
    <w:rsid w:val="00E62D57"/>
    <w:rsid w:val="00E71D3B"/>
    <w:rsid w:val="00E8293F"/>
    <w:rsid w:val="00E84ABC"/>
    <w:rsid w:val="00E86E47"/>
    <w:rsid w:val="00E92FA6"/>
    <w:rsid w:val="00EF45D4"/>
    <w:rsid w:val="00F00185"/>
    <w:rsid w:val="00F03E87"/>
    <w:rsid w:val="00F06AC3"/>
    <w:rsid w:val="00F557EB"/>
    <w:rsid w:val="00F5685C"/>
    <w:rsid w:val="00F664BD"/>
    <w:rsid w:val="00F71D72"/>
    <w:rsid w:val="00F73535"/>
    <w:rsid w:val="00F8053B"/>
    <w:rsid w:val="00F830F3"/>
    <w:rsid w:val="00F862DA"/>
    <w:rsid w:val="00F90584"/>
    <w:rsid w:val="00F94A89"/>
    <w:rsid w:val="00FA1545"/>
    <w:rsid w:val="00FB4D73"/>
    <w:rsid w:val="00FC34F7"/>
    <w:rsid w:val="00FE3833"/>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3850"/>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061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04"/>
    <w:rPr>
      <w:rFonts w:ascii="Segoe UI" w:hAnsi="Segoe UI" w:cs="Segoe UI"/>
      <w:sz w:val="18"/>
      <w:szCs w:val="18"/>
    </w:rPr>
  </w:style>
  <w:style w:type="character" w:styleId="Strong">
    <w:name w:val="Strong"/>
    <w:basedOn w:val="DefaultParagraphFont"/>
    <w:uiPriority w:val="22"/>
    <w:qFormat/>
    <w:rsid w:val="00A75620"/>
    <w:rPr>
      <w:b/>
      <w:bCs/>
    </w:rPr>
  </w:style>
  <w:style w:type="table" w:styleId="TableGrid">
    <w:name w:val="Table Grid"/>
    <w:basedOn w:val="TableNormal"/>
    <w:uiPriority w:val="59"/>
    <w:rsid w:val="0080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19F"/>
    <w:rPr>
      <w:color w:val="0000FF" w:themeColor="hyperlink"/>
      <w:u w:val="single"/>
    </w:rPr>
  </w:style>
  <w:style w:type="character" w:styleId="UnresolvedMention">
    <w:name w:val="Unresolved Mention"/>
    <w:basedOn w:val="DefaultParagraphFont"/>
    <w:uiPriority w:val="99"/>
    <w:semiHidden/>
    <w:unhideWhenUsed/>
    <w:rsid w:val="002E119F"/>
    <w:rPr>
      <w:color w:val="605E5C"/>
      <w:shd w:val="clear" w:color="auto" w:fill="E1DFDD"/>
    </w:rPr>
  </w:style>
  <w:style w:type="paragraph" w:styleId="Revision">
    <w:name w:val="Revision"/>
    <w:hidden/>
    <w:uiPriority w:val="99"/>
    <w:semiHidden/>
    <w:rsid w:val="008A3497"/>
    <w:pPr>
      <w:spacing w:after="0" w:line="240" w:lineRule="auto"/>
    </w:pPr>
  </w:style>
  <w:style w:type="character" w:styleId="CommentReference">
    <w:name w:val="annotation reference"/>
    <w:basedOn w:val="DefaultParagraphFont"/>
    <w:uiPriority w:val="99"/>
    <w:semiHidden/>
    <w:unhideWhenUsed/>
    <w:rsid w:val="001E2653"/>
    <w:rPr>
      <w:sz w:val="16"/>
      <w:szCs w:val="16"/>
    </w:rPr>
  </w:style>
  <w:style w:type="paragraph" w:styleId="CommentText">
    <w:name w:val="annotation text"/>
    <w:basedOn w:val="Normal"/>
    <w:link w:val="CommentTextChar"/>
    <w:uiPriority w:val="99"/>
    <w:unhideWhenUsed/>
    <w:rsid w:val="001E2653"/>
    <w:pPr>
      <w:spacing w:line="240" w:lineRule="auto"/>
    </w:pPr>
    <w:rPr>
      <w:sz w:val="20"/>
      <w:szCs w:val="20"/>
    </w:rPr>
  </w:style>
  <w:style w:type="character" w:customStyle="1" w:styleId="CommentTextChar">
    <w:name w:val="Comment Text Char"/>
    <w:basedOn w:val="DefaultParagraphFont"/>
    <w:link w:val="CommentText"/>
    <w:uiPriority w:val="99"/>
    <w:rsid w:val="001E2653"/>
    <w:rPr>
      <w:sz w:val="20"/>
      <w:szCs w:val="20"/>
    </w:rPr>
  </w:style>
  <w:style w:type="paragraph" w:styleId="CommentSubject">
    <w:name w:val="annotation subject"/>
    <w:basedOn w:val="CommentText"/>
    <w:next w:val="CommentText"/>
    <w:link w:val="CommentSubjectChar"/>
    <w:uiPriority w:val="99"/>
    <w:semiHidden/>
    <w:unhideWhenUsed/>
    <w:rsid w:val="001E2653"/>
    <w:rPr>
      <w:b/>
      <w:bCs/>
    </w:rPr>
  </w:style>
  <w:style w:type="character" w:customStyle="1" w:styleId="CommentSubjectChar">
    <w:name w:val="Comment Subject Char"/>
    <w:basedOn w:val="CommentTextChar"/>
    <w:link w:val="CommentSubject"/>
    <w:uiPriority w:val="99"/>
    <w:semiHidden/>
    <w:rsid w:val="001E26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4521">
      <w:bodyDiv w:val="1"/>
      <w:marLeft w:val="0"/>
      <w:marRight w:val="0"/>
      <w:marTop w:val="0"/>
      <w:marBottom w:val="0"/>
      <w:divBdr>
        <w:top w:val="none" w:sz="0" w:space="0" w:color="auto"/>
        <w:left w:val="none" w:sz="0" w:space="0" w:color="auto"/>
        <w:bottom w:val="none" w:sz="0" w:space="0" w:color="auto"/>
        <w:right w:val="none" w:sz="0" w:space="0" w:color="auto"/>
      </w:divBdr>
    </w:div>
    <w:div w:id="12508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l.edu/sponsoredprograms/proposal-preparation-resources/" TargetMode="External"/><Relationship Id="rId13" Type="http://schemas.openxmlformats.org/officeDocument/2006/relationships/hyperlink" Target="https://research.unl.edu/sponsoredprograms/proposal-preparation-resour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earch.unl.edu/sponsoredprograms/proposal-preparation-resources/" TargetMode="External"/><Relationship Id="rId17" Type="http://schemas.openxmlformats.org/officeDocument/2006/relationships/hyperlink" Target="https://sharing.nih.gov/data-management-and-sharing-policy/about-data-management-and-sharing-policies/research-covered-under-the-data-management-sharing-policy" TargetMode="External"/><Relationship Id="rId2" Type="http://schemas.openxmlformats.org/officeDocument/2006/relationships/numbering" Target="numbering.xml"/><Relationship Id="rId16" Type="http://schemas.openxmlformats.org/officeDocument/2006/relationships/hyperlink" Target="https://research.unl.edu/sponsoredprograms/proposal-preparation-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how-to-apply-application-guide/due-dates-and-submission-policies/due-dates.htm" TargetMode="External"/><Relationship Id="rId5" Type="http://schemas.openxmlformats.org/officeDocument/2006/relationships/webSettings" Target="webSettings.xml"/><Relationship Id="rId15" Type="http://schemas.openxmlformats.org/officeDocument/2006/relationships/hyperlink" Target="https://grants.nih.gov/grants/how-to-apply-application-guide/format-and-write/page-limits.htm" TargetMode="External"/><Relationship Id="rId10" Type="http://schemas.openxmlformats.org/officeDocument/2006/relationships/hyperlink" Target="https://research.unl.edu/sponsoredprograms/proposal-preparation-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ants.nih.gov/grants/how-to-apply-application-guide/due-dates-and-submission-policies/due-dates.htm" TargetMode="External"/><Relationship Id="rId14" Type="http://schemas.openxmlformats.org/officeDocument/2006/relationships/hyperlink" Target="https://research.unl.edu/sponsoredprograms/proposal-prepar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3E33-A6F8-4398-9269-6FA51909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2539</Words>
  <Characters>13839</Characters>
  <Application>Microsoft Office Word</Application>
  <DocSecurity>0</DocSecurity>
  <Lines>276</Lines>
  <Paragraphs>218</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3</cp:revision>
  <cp:lastPrinted>2015-01-28T19:57:00Z</cp:lastPrinted>
  <dcterms:created xsi:type="dcterms:W3CDTF">2026-01-28T19:24:00Z</dcterms:created>
  <dcterms:modified xsi:type="dcterms:W3CDTF">2026-01-28T19:32:00Z</dcterms:modified>
</cp:coreProperties>
</file>