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D6E" w:rsidRPr="00613BF8" w:rsidRDefault="00764D6E" w:rsidP="00613BF8">
      <w:pPr>
        <w:jc w:val="center"/>
        <w:rPr>
          <w:rFonts w:ascii="Tahoma" w:hAnsi="Tahoma" w:cs="Tahoma"/>
          <w:b/>
        </w:rPr>
      </w:pPr>
      <w:r w:rsidRPr="00613BF8">
        <w:rPr>
          <w:rFonts w:ascii="Tahoma" w:hAnsi="Tahoma" w:cs="Tahoma"/>
          <w:b/>
        </w:rPr>
        <w:t>Office of Sponsored Programs</w:t>
      </w:r>
    </w:p>
    <w:p w:rsidR="003D3920" w:rsidRPr="00613BF8" w:rsidRDefault="003D3920" w:rsidP="00613BF8">
      <w:pPr>
        <w:jc w:val="center"/>
        <w:rPr>
          <w:rFonts w:ascii="Tahoma" w:hAnsi="Tahoma" w:cs="Tahoma"/>
          <w:b/>
        </w:rPr>
      </w:pPr>
      <w:r w:rsidRPr="00613BF8">
        <w:rPr>
          <w:rFonts w:ascii="Tahoma" w:hAnsi="Tahoma" w:cs="Tahoma"/>
          <w:b/>
        </w:rPr>
        <w:t>Policy on Residual</w:t>
      </w:r>
      <w:r w:rsidR="00207BEA">
        <w:rPr>
          <w:rFonts w:ascii="Tahoma" w:hAnsi="Tahoma" w:cs="Tahoma"/>
          <w:b/>
        </w:rPr>
        <w:t xml:space="preserve"> Balance</w:t>
      </w:r>
      <w:r w:rsidRPr="00613BF8">
        <w:rPr>
          <w:rFonts w:ascii="Tahoma" w:hAnsi="Tahoma" w:cs="Tahoma"/>
          <w:b/>
        </w:rPr>
        <w:t xml:space="preserve"> Amounts on F</w:t>
      </w:r>
      <w:r w:rsidR="006225E9">
        <w:rPr>
          <w:rFonts w:ascii="Tahoma" w:hAnsi="Tahoma" w:cs="Tahoma"/>
          <w:b/>
        </w:rPr>
        <w:t>ixed Price Sponsored Agreements</w:t>
      </w:r>
    </w:p>
    <w:p w:rsidR="00764D6E" w:rsidRPr="00613BF8" w:rsidRDefault="00764D6E" w:rsidP="00613BF8">
      <w:pPr>
        <w:jc w:val="center"/>
        <w:rPr>
          <w:rFonts w:ascii="Tahoma" w:hAnsi="Tahoma" w:cs="Tahoma"/>
          <w:b/>
        </w:rPr>
      </w:pPr>
      <w:r w:rsidRPr="00613BF8">
        <w:rPr>
          <w:rFonts w:ascii="Tahoma" w:hAnsi="Tahoma" w:cs="Tahoma"/>
          <w:b/>
        </w:rPr>
        <w:t xml:space="preserve">Effective date:  </w:t>
      </w:r>
      <w:r w:rsidR="004D5402">
        <w:rPr>
          <w:rFonts w:ascii="Tahoma" w:hAnsi="Tahoma" w:cs="Tahoma"/>
          <w:b/>
        </w:rPr>
        <w:t>March 1, 2010</w:t>
      </w:r>
      <w:r w:rsidR="00547C4A">
        <w:rPr>
          <w:rFonts w:ascii="Tahoma" w:hAnsi="Tahoma" w:cs="Tahoma"/>
          <w:b/>
        </w:rPr>
        <w:t xml:space="preserve"> </w:t>
      </w:r>
      <w:proofErr w:type="gramStart"/>
      <w:r w:rsidR="00547C4A">
        <w:rPr>
          <w:rFonts w:ascii="Tahoma" w:hAnsi="Tahoma" w:cs="Tahoma"/>
          <w:b/>
        </w:rPr>
        <w:t>Updated</w:t>
      </w:r>
      <w:proofErr w:type="gramEnd"/>
      <w:r w:rsidR="00547C4A">
        <w:rPr>
          <w:rFonts w:ascii="Tahoma" w:hAnsi="Tahoma" w:cs="Tahoma"/>
          <w:b/>
        </w:rPr>
        <w:t xml:space="preserve"> 12/14/16</w:t>
      </w:r>
    </w:p>
    <w:p w:rsidR="003D3920" w:rsidRPr="00FB1E68" w:rsidRDefault="003D3920" w:rsidP="002E69FC">
      <w:pPr>
        <w:jc w:val="both"/>
        <w:rPr>
          <w:rFonts w:ascii="Tahoma" w:hAnsi="Tahoma" w:cs="Tahoma"/>
        </w:rPr>
      </w:pPr>
    </w:p>
    <w:p w:rsidR="00613BF8" w:rsidRPr="001F1613" w:rsidRDefault="00613BF8" w:rsidP="002E69FC">
      <w:pPr>
        <w:jc w:val="both"/>
        <w:rPr>
          <w:rFonts w:ascii="Tahoma" w:hAnsi="Tahoma" w:cs="Tahoma"/>
          <w:u w:val="single"/>
        </w:rPr>
      </w:pPr>
      <w:r w:rsidRPr="001F1613">
        <w:rPr>
          <w:rFonts w:ascii="Tahoma" w:hAnsi="Tahoma" w:cs="Tahoma"/>
          <w:u w:val="single"/>
        </w:rPr>
        <w:t>Background:</w:t>
      </w:r>
    </w:p>
    <w:p w:rsidR="00613BF8" w:rsidRDefault="00613BF8" w:rsidP="002E69FC">
      <w:pPr>
        <w:jc w:val="both"/>
        <w:rPr>
          <w:rFonts w:ascii="Tahoma" w:hAnsi="Tahoma" w:cs="Tahoma"/>
        </w:rPr>
      </w:pPr>
    </w:p>
    <w:p w:rsidR="003D3920" w:rsidRDefault="003D3920" w:rsidP="002E69FC">
      <w:pPr>
        <w:jc w:val="both"/>
        <w:rPr>
          <w:rFonts w:ascii="Tahoma" w:hAnsi="Tahoma" w:cs="Tahoma"/>
        </w:rPr>
      </w:pPr>
      <w:r w:rsidRPr="00FB1E68">
        <w:rPr>
          <w:rFonts w:ascii="Tahoma" w:hAnsi="Tahoma" w:cs="Tahoma"/>
        </w:rPr>
        <w:t xml:space="preserve">A Fixed Price Sponsored Agreement is an agreement where the </w:t>
      </w:r>
      <w:smartTag w:uri="urn:schemas-microsoft-com:office:smarttags" w:element="place">
        <w:smartTag w:uri="urn:schemas-microsoft-com:office:smarttags" w:element="PlaceType">
          <w:r w:rsidRPr="00FB1E68">
            <w:rPr>
              <w:rFonts w:ascii="Tahoma" w:hAnsi="Tahoma" w:cs="Tahoma"/>
            </w:rPr>
            <w:t>University</w:t>
          </w:r>
        </w:smartTag>
        <w:r w:rsidRPr="00FB1E68">
          <w:rPr>
            <w:rFonts w:ascii="Tahoma" w:hAnsi="Tahoma" w:cs="Tahoma"/>
          </w:rPr>
          <w:t xml:space="preserve"> of </w:t>
        </w:r>
        <w:smartTag w:uri="urn:schemas-microsoft-com:office:smarttags" w:element="PlaceName">
          <w:r w:rsidRPr="00FB1E68">
            <w:rPr>
              <w:rFonts w:ascii="Tahoma" w:hAnsi="Tahoma" w:cs="Tahoma"/>
            </w:rPr>
            <w:t>Nebraska Lincoln</w:t>
          </w:r>
        </w:smartTag>
      </w:smartTag>
      <w:r w:rsidRPr="00FB1E68">
        <w:rPr>
          <w:rFonts w:ascii="Tahoma" w:hAnsi="Tahoma" w:cs="Tahoma"/>
        </w:rPr>
        <w:t xml:space="preserve"> agrees to perform </w:t>
      </w:r>
      <w:r w:rsidR="00613BF8">
        <w:rPr>
          <w:rFonts w:ascii="Tahoma" w:hAnsi="Tahoma" w:cs="Tahoma"/>
        </w:rPr>
        <w:t>an agreed upon set of specified deliverables</w:t>
      </w:r>
      <w:r w:rsidRPr="00FB1E68">
        <w:rPr>
          <w:rFonts w:ascii="Tahoma" w:hAnsi="Tahoma" w:cs="Tahoma"/>
        </w:rPr>
        <w:t xml:space="preserve"> in exchange for a set (fixed) amount of compensation.  </w:t>
      </w:r>
      <w:r w:rsidR="00613BF8">
        <w:rPr>
          <w:rFonts w:ascii="Tahoma" w:hAnsi="Tahoma" w:cs="Tahoma"/>
        </w:rPr>
        <w:t xml:space="preserve">Typically, the sponsors agree to the scope of the work to be performed, with an agreed upon value, but provide no details of how the funds are to be spent.  </w:t>
      </w:r>
      <w:r w:rsidRPr="00FB1E68">
        <w:rPr>
          <w:rFonts w:ascii="Tahoma" w:hAnsi="Tahoma" w:cs="Tahoma"/>
        </w:rPr>
        <w:t xml:space="preserve">Such agreements may result in a situation where a residual amount </w:t>
      </w:r>
      <w:r w:rsidR="00470581">
        <w:rPr>
          <w:rFonts w:ascii="Tahoma" w:hAnsi="Tahoma" w:cs="Tahoma"/>
        </w:rPr>
        <w:t>(</w:t>
      </w:r>
      <w:r w:rsidR="00613BF8">
        <w:rPr>
          <w:rFonts w:ascii="Tahoma" w:hAnsi="Tahoma" w:cs="Tahoma"/>
        </w:rPr>
        <w:t>payment for the specified deliverables</w:t>
      </w:r>
      <w:r w:rsidR="00470581">
        <w:rPr>
          <w:rFonts w:ascii="Tahoma" w:hAnsi="Tahoma" w:cs="Tahoma"/>
        </w:rPr>
        <w:t xml:space="preserve"> exceed</w:t>
      </w:r>
      <w:r w:rsidR="00613BF8">
        <w:rPr>
          <w:rFonts w:ascii="Tahoma" w:hAnsi="Tahoma" w:cs="Tahoma"/>
        </w:rPr>
        <w:t>s</w:t>
      </w:r>
      <w:r w:rsidR="00470581">
        <w:rPr>
          <w:rFonts w:ascii="Tahoma" w:hAnsi="Tahoma" w:cs="Tahoma"/>
        </w:rPr>
        <w:t xml:space="preserve"> expenses) </w:t>
      </w:r>
      <w:r w:rsidRPr="00FB1E68">
        <w:rPr>
          <w:rFonts w:ascii="Tahoma" w:hAnsi="Tahoma" w:cs="Tahoma"/>
        </w:rPr>
        <w:t xml:space="preserve">or a deficit </w:t>
      </w:r>
      <w:r w:rsidR="00470581">
        <w:rPr>
          <w:rFonts w:ascii="Tahoma" w:hAnsi="Tahoma" w:cs="Tahoma"/>
        </w:rPr>
        <w:t xml:space="preserve">amount (expenses exceed </w:t>
      </w:r>
      <w:r w:rsidR="00613BF8">
        <w:rPr>
          <w:rFonts w:ascii="Tahoma" w:hAnsi="Tahoma" w:cs="Tahoma"/>
        </w:rPr>
        <w:t>the agreed upon payment amount</w:t>
      </w:r>
      <w:r w:rsidR="00470581">
        <w:rPr>
          <w:rFonts w:ascii="Tahoma" w:hAnsi="Tahoma" w:cs="Tahoma"/>
        </w:rPr>
        <w:t xml:space="preserve">) </w:t>
      </w:r>
      <w:r w:rsidRPr="00FB1E68">
        <w:rPr>
          <w:rFonts w:ascii="Tahoma" w:hAnsi="Tahoma" w:cs="Tahoma"/>
        </w:rPr>
        <w:t xml:space="preserve">exists upon the fulfillment of the agreement. </w:t>
      </w:r>
    </w:p>
    <w:p w:rsidR="00613BF8" w:rsidRDefault="00613BF8" w:rsidP="002E69FC">
      <w:pPr>
        <w:jc w:val="both"/>
        <w:rPr>
          <w:rFonts w:ascii="Tahoma" w:hAnsi="Tahoma" w:cs="Tahoma"/>
        </w:rPr>
      </w:pPr>
    </w:p>
    <w:p w:rsidR="00613BF8" w:rsidRDefault="00613BF8" w:rsidP="002E69FC">
      <w:pPr>
        <w:jc w:val="both"/>
        <w:rPr>
          <w:rFonts w:ascii="Tahoma" w:hAnsi="Tahoma" w:cs="Tahoma"/>
        </w:rPr>
      </w:pPr>
      <w:r>
        <w:rPr>
          <w:rFonts w:ascii="Tahoma" w:hAnsi="Tahoma" w:cs="Tahoma"/>
        </w:rPr>
        <w:t>It is important the cost center used to collect payments and record costs accurately reflect the true costs of the</w:t>
      </w:r>
      <w:r w:rsidR="001F1613">
        <w:rPr>
          <w:rFonts w:ascii="Tahoma" w:hAnsi="Tahoma" w:cs="Tahoma"/>
        </w:rPr>
        <w:t xml:space="preserve"> deliverables.  In additions, costs used directly in support of fulfilling the agreed upon terms, are subject to the Office of Management and Budget (OMB) </w:t>
      </w:r>
      <w:r w:rsidR="002E3CE2">
        <w:rPr>
          <w:rFonts w:ascii="Tahoma" w:hAnsi="Tahoma" w:cs="Tahoma"/>
        </w:rPr>
        <w:t xml:space="preserve">2CFR </w:t>
      </w:r>
      <w:r w:rsidR="000F3518">
        <w:rPr>
          <w:rFonts w:ascii="Tahoma" w:hAnsi="Tahoma" w:cs="Tahoma"/>
        </w:rPr>
        <w:t>Part 220</w:t>
      </w:r>
      <w:r w:rsidR="001F1613">
        <w:rPr>
          <w:rFonts w:ascii="Tahoma" w:hAnsi="Tahoma" w:cs="Tahoma"/>
        </w:rPr>
        <w:t>, Cost Principles for Educational Institutions.</w:t>
      </w:r>
    </w:p>
    <w:p w:rsidR="00FB1E68" w:rsidRDefault="00FB1E68" w:rsidP="002E69FC">
      <w:pPr>
        <w:jc w:val="both"/>
        <w:rPr>
          <w:rFonts w:ascii="Tahoma" w:hAnsi="Tahoma" w:cs="Tahoma"/>
        </w:rPr>
      </w:pPr>
    </w:p>
    <w:p w:rsidR="00CD0F88" w:rsidRDefault="00CD0F88" w:rsidP="002E69FC">
      <w:pPr>
        <w:jc w:val="both"/>
        <w:rPr>
          <w:rFonts w:ascii="Tahoma" w:hAnsi="Tahoma" w:cs="Tahoma"/>
        </w:rPr>
      </w:pPr>
    </w:p>
    <w:p w:rsidR="00CD0F88" w:rsidRPr="001F1613" w:rsidRDefault="00CD0F88" w:rsidP="002E69FC">
      <w:pPr>
        <w:jc w:val="both"/>
        <w:rPr>
          <w:rFonts w:ascii="Tahoma" w:hAnsi="Tahoma" w:cs="Tahoma"/>
          <w:u w:val="single"/>
        </w:rPr>
      </w:pPr>
      <w:r w:rsidRPr="001F1613">
        <w:rPr>
          <w:rFonts w:ascii="Tahoma" w:hAnsi="Tahoma" w:cs="Tahoma"/>
          <w:u w:val="single"/>
        </w:rPr>
        <w:t>Residual Amounts:</w:t>
      </w:r>
    </w:p>
    <w:p w:rsidR="00CD0F88" w:rsidRDefault="00CD0F88" w:rsidP="002E69FC">
      <w:pPr>
        <w:jc w:val="both"/>
        <w:rPr>
          <w:rFonts w:ascii="Tahoma" w:hAnsi="Tahoma" w:cs="Tahoma"/>
        </w:rPr>
      </w:pPr>
    </w:p>
    <w:p w:rsidR="00722B10" w:rsidRDefault="00CD0F88" w:rsidP="002E69FC">
      <w:pPr>
        <w:jc w:val="both"/>
        <w:rPr>
          <w:rFonts w:ascii="Tahoma" w:hAnsi="Tahoma" w:cs="Tahoma"/>
        </w:rPr>
      </w:pPr>
      <w:r>
        <w:rPr>
          <w:rFonts w:ascii="Tahoma" w:hAnsi="Tahoma" w:cs="Tahoma"/>
        </w:rPr>
        <w:t>When work is completed on the agreement</w:t>
      </w:r>
      <w:r w:rsidR="001F1613">
        <w:rPr>
          <w:rFonts w:ascii="Tahoma" w:hAnsi="Tahoma" w:cs="Tahoma"/>
        </w:rPr>
        <w:t>, concurrence with sponsor has been received,</w:t>
      </w:r>
      <w:r>
        <w:rPr>
          <w:rFonts w:ascii="Tahoma" w:hAnsi="Tahoma" w:cs="Tahoma"/>
        </w:rPr>
        <w:t xml:space="preserve"> and all </w:t>
      </w:r>
      <w:r w:rsidR="00722B10">
        <w:rPr>
          <w:rFonts w:ascii="Tahoma" w:hAnsi="Tahoma" w:cs="Tahoma"/>
        </w:rPr>
        <w:t xml:space="preserve">project </w:t>
      </w:r>
      <w:r>
        <w:rPr>
          <w:rFonts w:ascii="Tahoma" w:hAnsi="Tahoma" w:cs="Tahoma"/>
        </w:rPr>
        <w:t xml:space="preserve">expenses have been charged to the </w:t>
      </w:r>
      <w:r w:rsidR="00470581">
        <w:rPr>
          <w:rFonts w:ascii="Tahoma" w:hAnsi="Tahoma" w:cs="Tahoma"/>
        </w:rPr>
        <w:t>award</w:t>
      </w:r>
      <w:r>
        <w:rPr>
          <w:rFonts w:ascii="Tahoma" w:hAnsi="Tahoma" w:cs="Tahoma"/>
        </w:rPr>
        <w:t xml:space="preserve">, </w:t>
      </w:r>
      <w:r w:rsidR="00731FC6">
        <w:rPr>
          <w:rFonts w:ascii="Tahoma" w:hAnsi="Tahoma" w:cs="Tahoma"/>
        </w:rPr>
        <w:t>the residual balance will first be used to cover Facilities &amp; A</w:t>
      </w:r>
      <w:r w:rsidR="00330E75">
        <w:rPr>
          <w:rFonts w:ascii="Tahoma" w:hAnsi="Tahoma" w:cs="Tahoma"/>
        </w:rPr>
        <w:t>dministrative (F&amp;A) costs up to the maximum budgeted amount</w:t>
      </w:r>
      <w:r w:rsidR="00731FC6">
        <w:rPr>
          <w:rFonts w:ascii="Tahoma" w:hAnsi="Tahoma" w:cs="Tahoma"/>
        </w:rPr>
        <w:t>.  The remaining residual balance</w:t>
      </w:r>
      <w:r>
        <w:rPr>
          <w:rFonts w:ascii="Tahoma" w:hAnsi="Tahoma" w:cs="Tahoma"/>
        </w:rPr>
        <w:t xml:space="preserve"> will be transferred to </w:t>
      </w:r>
      <w:r w:rsidR="00FF549A">
        <w:rPr>
          <w:rFonts w:ascii="Tahoma" w:hAnsi="Tahoma" w:cs="Tahoma"/>
        </w:rPr>
        <w:t>a</w:t>
      </w:r>
      <w:r w:rsidR="0092411D">
        <w:rPr>
          <w:rFonts w:ascii="Tahoma" w:hAnsi="Tahoma" w:cs="Tahoma"/>
        </w:rPr>
        <w:t>n existing</w:t>
      </w:r>
      <w:r w:rsidR="00FF549A">
        <w:rPr>
          <w:rFonts w:ascii="Tahoma" w:hAnsi="Tahoma" w:cs="Tahoma"/>
        </w:rPr>
        <w:t xml:space="preserve"> </w:t>
      </w:r>
      <w:r w:rsidR="00722B10">
        <w:rPr>
          <w:rFonts w:ascii="Tahoma" w:hAnsi="Tahoma" w:cs="Tahoma"/>
        </w:rPr>
        <w:t>r</w:t>
      </w:r>
      <w:r w:rsidR="00FF549A">
        <w:rPr>
          <w:rFonts w:ascii="Tahoma" w:hAnsi="Tahoma" w:cs="Tahoma"/>
        </w:rPr>
        <w:t>evolving</w:t>
      </w:r>
      <w:r w:rsidR="00722B10">
        <w:rPr>
          <w:rFonts w:ascii="Tahoma" w:hAnsi="Tahoma" w:cs="Tahoma"/>
        </w:rPr>
        <w:t xml:space="preserve"> or auxiliary</w:t>
      </w:r>
      <w:r w:rsidR="00FF549A">
        <w:rPr>
          <w:rFonts w:ascii="Tahoma" w:hAnsi="Tahoma" w:cs="Tahoma"/>
        </w:rPr>
        <w:t xml:space="preserve"> </w:t>
      </w:r>
      <w:r w:rsidR="00722B10">
        <w:rPr>
          <w:rFonts w:ascii="Tahoma" w:hAnsi="Tahoma" w:cs="Tahoma"/>
        </w:rPr>
        <w:t>c</w:t>
      </w:r>
      <w:r w:rsidR="00FF549A">
        <w:rPr>
          <w:rFonts w:ascii="Tahoma" w:hAnsi="Tahoma" w:cs="Tahoma"/>
        </w:rPr>
        <w:t xml:space="preserve">ost </w:t>
      </w:r>
      <w:r w:rsidR="00722B10">
        <w:rPr>
          <w:rFonts w:ascii="Tahoma" w:hAnsi="Tahoma" w:cs="Tahoma"/>
        </w:rPr>
        <w:t>c</w:t>
      </w:r>
      <w:r w:rsidR="00FF549A">
        <w:rPr>
          <w:rFonts w:ascii="Tahoma" w:hAnsi="Tahoma" w:cs="Tahoma"/>
        </w:rPr>
        <w:t>enter</w:t>
      </w:r>
      <w:r>
        <w:rPr>
          <w:rFonts w:ascii="Tahoma" w:hAnsi="Tahoma" w:cs="Tahoma"/>
        </w:rPr>
        <w:t xml:space="preserve"> to be determined by the </w:t>
      </w:r>
      <w:r w:rsidR="00FF549A">
        <w:rPr>
          <w:rFonts w:ascii="Tahoma" w:hAnsi="Tahoma" w:cs="Tahoma"/>
        </w:rPr>
        <w:t xml:space="preserve">Department Chair using </w:t>
      </w:r>
      <w:r w:rsidR="00722B10">
        <w:rPr>
          <w:rFonts w:ascii="Tahoma" w:hAnsi="Tahoma" w:cs="Tahoma"/>
        </w:rPr>
        <w:t>available</w:t>
      </w:r>
      <w:r w:rsidR="00FF549A">
        <w:rPr>
          <w:rFonts w:ascii="Tahoma" w:hAnsi="Tahoma" w:cs="Tahoma"/>
        </w:rPr>
        <w:t xml:space="preserve"> accounts</w:t>
      </w:r>
      <w:r w:rsidR="003A433C">
        <w:rPr>
          <w:rFonts w:ascii="Tahoma" w:hAnsi="Tahoma" w:cs="Tahoma"/>
        </w:rPr>
        <w:t>, if</w:t>
      </w:r>
      <w:r w:rsidR="00722B10">
        <w:rPr>
          <w:rFonts w:ascii="Tahoma" w:hAnsi="Tahoma" w:cs="Tahoma"/>
        </w:rPr>
        <w:t xml:space="preserve"> possible</w:t>
      </w:r>
      <w:r>
        <w:rPr>
          <w:rFonts w:ascii="Tahoma" w:hAnsi="Tahoma" w:cs="Tahoma"/>
        </w:rPr>
        <w:t>.</w:t>
      </w:r>
    </w:p>
    <w:p w:rsidR="00722B10" w:rsidRDefault="00722B10" w:rsidP="002E69FC">
      <w:pPr>
        <w:jc w:val="both"/>
        <w:rPr>
          <w:rFonts w:ascii="Tahoma" w:hAnsi="Tahoma" w:cs="Tahoma"/>
        </w:rPr>
      </w:pPr>
    </w:p>
    <w:p w:rsidR="00722B10" w:rsidRDefault="00722B10" w:rsidP="002E69FC">
      <w:pPr>
        <w:jc w:val="both"/>
        <w:rPr>
          <w:rFonts w:ascii="Tahoma" w:hAnsi="Tahoma" w:cs="Tahoma"/>
        </w:rPr>
      </w:pPr>
      <w:r>
        <w:rPr>
          <w:rFonts w:ascii="Tahoma" w:hAnsi="Tahoma" w:cs="Tahoma"/>
        </w:rPr>
        <w:t>In order for the transfer to be performed, the Residual Balance Transfer Form must be completed by the Principal Investigator and signed by the department chair or dean.  The following items must be confirmed</w:t>
      </w:r>
      <w:r w:rsidR="00731FC6">
        <w:rPr>
          <w:rFonts w:ascii="Tahoma" w:hAnsi="Tahoma" w:cs="Tahoma"/>
        </w:rPr>
        <w:t xml:space="preserve"> or provided:</w:t>
      </w:r>
    </w:p>
    <w:p w:rsidR="00722B10" w:rsidRDefault="00722B10" w:rsidP="002E69FC">
      <w:pPr>
        <w:jc w:val="both"/>
        <w:rPr>
          <w:rFonts w:ascii="Tahoma" w:hAnsi="Tahoma" w:cs="Tahoma"/>
        </w:rPr>
      </w:pPr>
    </w:p>
    <w:p w:rsidR="00722B10" w:rsidRDefault="00722B10" w:rsidP="00722B10">
      <w:pPr>
        <w:numPr>
          <w:ilvl w:val="0"/>
          <w:numId w:val="1"/>
        </w:numPr>
        <w:jc w:val="both"/>
        <w:rPr>
          <w:rFonts w:ascii="Tahoma" w:hAnsi="Tahoma" w:cs="Tahoma"/>
        </w:rPr>
      </w:pPr>
      <w:r>
        <w:rPr>
          <w:rFonts w:ascii="Tahoma" w:hAnsi="Tahoma" w:cs="Tahoma"/>
        </w:rPr>
        <w:t>All the work on the project has been completed</w:t>
      </w:r>
    </w:p>
    <w:p w:rsidR="00722B10" w:rsidRDefault="00722B10" w:rsidP="00722B10">
      <w:pPr>
        <w:numPr>
          <w:ilvl w:val="0"/>
          <w:numId w:val="1"/>
        </w:numPr>
        <w:jc w:val="both"/>
        <w:rPr>
          <w:rFonts w:ascii="Tahoma" w:hAnsi="Tahoma" w:cs="Tahoma"/>
        </w:rPr>
      </w:pPr>
      <w:r>
        <w:rPr>
          <w:rFonts w:ascii="Tahoma" w:hAnsi="Tahoma" w:cs="Tahoma"/>
        </w:rPr>
        <w:t>No outstanding items remain open or in question with the sponsor</w:t>
      </w:r>
    </w:p>
    <w:p w:rsidR="00722B10" w:rsidRDefault="00722B10" w:rsidP="00722B10">
      <w:pPr>
        <w:numPr>
          <w:ilvl w:val="0"/>
          <w:numId w:val="1"/>
        </w:numPr>
        <w:jc w:val="both"/>
        <w:rPr>
          <w:rFonts w:ascii="Tahoma" w:hAnsi="Tahoma" w:cs="Tahoma"/>
        </w:rPr>
      </w:pPr>
      <w:r>
        <w:rPr>
          <w:rFonts w:ascii="Tahoma" w:hAnsi="Tahoma" w:cs="Tahoma"/>
        </w:rPr>
        <w:t>All reports have been received and accepted by the sponsor</w:t>
      </w:r>
    </w:p>
    <w:p w:rsidR="00722B10" w:rsidRDefault="00722B10" w:rsidP="00722B10">
      <w:pPr>
        <w:numPr>
          <w:ilvl w:val="0"/>
          <w:numId w:val="1"/>
        </w:numPr>
        <w:jc w:val="both"/>
        <w:rPr>
          <w:rFonts w:ascii="Tahoma" w:hAnsi="Tahoma" w:cs="Tahoma"/>
        </w:rPr>
      </w:pPr>
      <w:r>
        <w:rPr>
          <w:rFonts w:ascii="Tahoma" w:hAnsi="Tahoma" w:cs="Tahoma"/>
        </w:rPr>
        <w:t>All costs for the project are applied to the project’s WBS.</w:t>
      </w:r>
    </w:p>
    <w:p w:rsidR="00722B10" w:rsidRDefault="00722B10" w:rsidP="00722B10">
      <w:pPr>
        <w:numPr>
          <w:ilvl w:val="0"/>
          <w:numId w:val="1"/>
        </w:numPr>
        <w:jc w:val="both"/>
        <w:rPr>
          <w:rFonts w:ascii="Tahoma" w:hAnsi="Tahoma" w:cs="Tahoma"/>
        </w:rPr>
      </w:pPr>
      <w:r>
        <w:rPr>
          <w:rFonts w:ascii="Tahoma" w:hAnsi="Tahoma" w:cs="Tahoma"/>
        </w:rPr>
        <w:t>All payments for the project have been received from the sponsor.</w:t>
      </w:r>
    </w:p>
    <w:p w:rsidR="00731FC6" w:rsidRDefault="00731FC6" w:rsidP="00722B10">
      <w:pPr>
        <w:numPr>
          <w:ilvl w:val="0"/>
          <w:numId w:val="1"/>
        </w:numPr>
        <w:jc w:val="both"/>
        <w:rPr>
          <w:rFonts w:ascii="Tahoma" w:hAnsi="Tahoma" w:cs="Tahoma"/>
        </w:rPr>
      </w:pPr>
      <w:r>
        <w:rPr>
          <w:rFonts w:ascii="Tahoma" w:hAnsi="Tahoma" w:cs="Tahoma"/>
        </w:rPr>
        <w:t>If the residual balance is greater than 25% of the awarded amount, an explanation of the amount is required.  A residual of this amount may signify a change in scope and is subject to review by the sponsor and auditors.</w:t>
      </w:r>
    </w:p>
    <w:p w:rsidR="00731FC6" w:rsidRDefault="00731FC6" w:rsidP="00722B10">
      <w:pPr>
        <w:numPr>
          <w:ilvl w:val="0"/>
          <w:numId w:val="1"/>
        </w:numPr>
        <w:jc w:val="both"/>
        <w:rPr>
          <w:rFonts w:ascii="Tahoma" w:hAnsi="Tahoma" w:cs="Tahoma"/>
        </w:rPr>
      </w:pPr>
      <w:r>
        <w:rPr>
          <w:rFonts w:ascii="Tahoma" w:hAnsi="Tahoma" w:cs="Tahoma"/>
        </w:rPr>
        <w:t>Cost center where the residual will be transferred to.</w:t>
      </w:r>
    </w:p>
    <w:p w:rsidR="00722B10" w:rsidRDefault="00722B10" w:rsidP="002E69FC">
      <w:pPr>
        <w:jc w:val="both"/>
        <w:rPr>
          <w:rFonts w:ascii="Tahoma" w:hAnsi="Tahoma" w:cs="Tahoma"/>
        </w:rPr>
      </w:pPr>
      <w:bookmarkStart w:id="0" w:name="_GoBack"/>
      <w:bookmarkEnd w:id="0"/>
    </w:p>
    <w:p w:rsidR="00CD0F88" w:rsidRDefault="00731FC6" w:rsidP="002E69FC">
      <w:pPr>
        <w:jc w:val="both"/>
        <w:rPr>
          <w:rFonts w:ascii="Tahoma" w:hAnsi="Tahoma" w:cs="Tahoma"/>
        </w:rPr>
      </w:pPr>
      <w:r>
        <w:rPr>
          <w:rFonts w:ascii="Tahoma" w:hAnsi="Tahoma" w:cs="Tahoma"/>
        </w:rPr>
        <w:lastRenderedPageBreak/>
        <w:t>When the tra</w:t>
      </w:r>
      <w:r w:rsidR="001F1613">
        <w:rPr>
          <w:rFonts w:ascii="Tahoma" w:hAnsi="Tahoma" w:cs="Tahoma"/>
        </w:rPr>
        <w:t xml:space="preserve">nsfer </w:t>
      </w:r>
      <w:r>
        <w:rPr>
          <w:rFonts w:ascii="Tahoma" w:hAnsi="Tahoma" w:cs="Tahoma"/>
        </w:rPr>
        <w:t>form is completed and sent to the</w:t>
      </w:r>
      <w:r w:rsidR="001F1613">
        <w:rPr>
          <w:rFonts w:ascii="Tahoma" w:hAnsi="Tahoma" w:cs="Tahoma"/>
        </w:rPr>
        <w:t xml:space="preserve"> </w:t>
      </w:r>
      <w:r w:rsidR="00722B10">
        <w:rPr>
          <w:rFonts w:ascii="Tahoma" w:hAnsi="Tahoma" w:cs="Tahoma"/>
        </w:rPr>
        <w:t>Office of Sponsored Programs</w:t>
      </w:r>
      <w:r>
        <w:rPr>
          <w:rFonts w:ascii="Tahoma" w:hAnsi="Tahoma" w:cs="Tahoma"/>
        </w:rPr>
        <w:t>,</w:t>
      </w:r>
      <w:r w:rsidR="001F1613">
        <w:rPr>
          <w:rFonts w:ascii="Tahoma" w:hAnsi="Tahoma" w:cs="Tahoma"/>
        </w:rPr>
        <w:t xml:space="preserve"> </w:t>
      </w:r>
      <w:r>
        <w:rPr>
          <w:rFonts w:ascii="Tahoma" w:hAnsi="Tahoma" w:cs="Tahoma"/>
        </w:rPr>
        <w:t xml:space="preserve">OSP </w:t>
      </w:r>
      <w:r w:rsidR="001F1613">
        <w:rPr>
          <w:rFonts w:ascii="Tahoma" w:hAnsi="Tahoma" w:cs="Tahoma"/>
        </w:rPr>
        <w:t>personnel</w:t>
      </w:r>
      <w:r>
        <w:rPr>
          <w:rFonts w:ascii="Tahoma" w:hAnsi="Tahoma" w:cs="Tahoma"/>
        </w:rPr>
        <w:t>, after</w:t>
      </w:r>
      <w:r w:rsidR="007079E5">
        <w:rPr>
          <w:rFonts w:ascii="Tahoma" w:hAnsi="Tahoma" w:cs="Tahoma"/>
        </w:rPr>
        <w:t xml:space="preserve"> deducting that portion of costs that would be charged to F&amp;A if the entire amount had been spent</w:t>
      </w:r>
      <w:r>
        <w:rPr>
          <w:rFonts w:ascii="Tahoma" w:hAnsi="Tahoma" w:cs="Tahoma"/>
        </w:rPr>
        <w:t xml:space="preserve">, will transfer the residual balance to the </w:t>
      </w:r>
      <w:smartTag w:uri="urn:schemas-microsoft-com:office:smarttags" w:element="place">
        <w:smartTag w:uri="urn:schemas-microsoft-com:office:smarttags" w:element="PlaceName">
          <w:r>
            <w:rPr>
              <w:rFonts w:ascii="Tahoma" w:hAnsi="Tahoma" w:cs="Tahoma"/>
            </w:rPr>
            <w:t>Cost</w:t>
          </w:r>
        </w:smartTag>
        <w:r>
          <w:rPr>
            <w:rFonts w:ascii="Tahoma" w:hAnsi="Tahoma" w:cs="Tahoma"/>
          </w:rPr>
          <w:t xml:space="preserve"> </w:t>
        </w:r>
        <w:smartTag w:uri="urn:schemas-microsoft-com:office:smarttags" w:element="PlaceType">
          <w:r>
            <w:rPr>
              <w:rFonts w:ascii="Tahoma" w:hAnsi="Tahoma" w:cs="Tahoma"/>
            </w:rPr>
            <w:t>Center</w:t>
          </w:r>
        </w:smartTag>
      </w:smartTag>
      <w:r>
        <w:rPr>
          <w:rFonts w:ascii="Tahoma" w:hAnsi="Tahoma" w:cs="Tahoma"/>
        </w:rPr>
        <w:t xml:space="preserve"> indicated</w:t>
      </w:r>
      <w:r w:rsidR="001F1613">
        <w:rPr>
          <w:rFonts w:ascii="Tahoma" w:hAnsi="Tahoma" w:cs="Tahoma"/>
        </w:rPr>
        <w:t>.</w:t>
      </w:r>
      <w:r w:rsidR="00CD0F88">
        <w:rPr>
          <w:rFonts w:ascii="Tahoma" w:hAnsi="Tahoma" w:cs="Tahoma"/>
        </w:rPr>
        <w:t xml:space="preserve">  If no </w:t>
      </w:r>
      <w:r w:rsidR="00FF549A">
        <w:rPr>
          <w:rFonts w:ascii="Tahoma" w:hAnsi="Tahoma" w:cs="Tahoma"/>
        </w:rPr>
        <w:t>Cost Center</w:t>
      </w:r>
      <w:r w:rsidR="00CD0F88">
        <w:rPr>
          <w:rFonts w:ascii="Tahoma" w:hAnsi="Tahoma" w:cs="Tahoma"/>
        </w:rPr>
        <w:t xml:space="preserve"> is specified within </w:t>
      </w:r>
      <w:r>
        <w:rPr>
          <w:rFonts w:ascii="Tahoma" w:hAnsi="Tahoma" w:cs="Tahoma"/>
        </w:rPr>
        <w:t>45</w:t>
      </w:r>
      <w:r w:rsidR="00CD0F88">
        <w:rPr>
          <w:rFonts w:ascii="Tahoma" w:hAnsi="Tahoma" w:cs="Tahoma"/>
        </w:rPr>
        <w:t xml:space="preserve"> days of the request, </w:t>
      </w:r>
      <w:r>
        <w:rPr>
          <w:rFonts w:ascii="Tahoma" w:hAnsi="Tahoma" w:cs="Tahoma"/>
        </w:rPr>
        <w:t xml:space="preserve">the residual will be transferred to </w:t>
      </w:r>
      <w:r w:rsidR="00CD0F88">
        <w:rPr>
          <w:rFonts w:ascii="Tahoma" w:hAnsi="Tahoma" w:cs="Tahoma"/>
        </w:rPr>
        <w:t xml:space="preserve">an account </w:t>
      </w:r>
      <w:r w:rsidR="003A433C">
        <w:rPr>
          <w:rFonts w:ascii="Tahoma" w:hAnsi="Tahoma" w:cs="Tahoma"/>
        </w:rPr>
        <w:t>that</w:t>
      </w:r>
      <w:r w:rsidR="00197134">
        <w:rPr>
          <w:rFonts w:ascii="Tahoma" w:hAnsi="Tahoma" w:cs="Tahoma"/>
        </w:rPr>
        <w:t xml:space="preserve"> </w:t>
      </w:r>
      <w:r w:rsidR="00CD0F88">
        <w:rPr>
          <w:rFonts w:ascii="Tahoma" w:hAnsi="Tahoma" w:cs="Tahoma"/>
        </w:rPr>
        <w:t xml:space="preserve">will be selected </w:t>
      </w:r>
      <w:r w:rsidR="00470581">
        <w:rPr>
          <w:rFonts w:ascii="Tahoma" w:hAnsi="Tahoma" w:cs="Tahoma"/>
        </w:rPr>
        <w:t xml:space="preserve">by </w:t>
      </w:r>
      <w:r w:rsidR="00722B10">
        <w:rPr>
          <w:rFonts w:ascii="Tahoma" w:hAnsi="Tahoma" w:cs="Tahoma"/>
        </w:rPr>
        <w:t>OSP</w:t>
      </w:r>
      <w:r w:rsidR="003A433C">
        <w:rPr>
          <w:rFonts w:ascii="Tahoma" w:hAnsi="Tahoma" w:cs="Tahoma"/>
        </w:rPr>
        <w:t>,</w:t>
      </w:r>
      <w:r w:rsidR="00470581">
        <w:rPr>
          <w:rFonts w:ascii="Tahoma" w:hAnsi="Tahoma" w:cs="Tahoma"/>
        </w:rPr>
        <w:t xml:space="preserve"> </w:t>
      </w:r>
      <w:r w:rsidR="00CD0F88">
        <w:rPr>
          <w:rFonts w:ascii="Tahoma" w:hAnsi="Tahoma" w:cs="Tahoma"/>
        </w:rPr>
        <w:t xml:space="preserve">and the </w:t>
      </w:r>
      <w:r w:rsidR="00CD0F88" w:rsidRPr="00FF549A">
        <w:rPr>
          <w:rFonts w:ascii="Tahoma" w:hAnsi="Tahoma" w:cs="Tahoma"/>
        </w:rPr>
        <w:t>College</w:t>
      </w:r>
      <w:r w:rsidR="00CD0F88">
        <w:rPr>
          <w:rFonts w:ascii="Tahoma" w:hAnsi="Tahoma" w:cs="Tahoma"/>
        </w:rPr>
        <w:t xml:space="preserve"> will be notified of the transfer.  </w:t>
      </w:r>
      <w:r>
        <w:rPr>
          <w:rFonts w:ascii="Tahoma" w:hAnsi="Tahoma" w:cs="Tahoma"/>
        </w:rPr>
        <w:t>Residual</w:t>
      </w:r>
      <w:r w:rsidR="00CD0F88">
        <w:rPr>
          <w:rFonts w:ascii="Tahoma" w:hAnsi="Tahoma" w:cs="Tahoma"/>
        </w:rPr>
        <w:t xml:space="preserve"> funds canno</w:t>
      </w:r>
      <w:r w:rsidR="00FC0BD9">
        <w:rPr>
          <w:rFonts w:ascii="Tahoma" w:hAnsi="Tahoma" w:cs="Tahoma"/>
        </w:rPr>
        <w:t xml:space="preserve">t be transferred </w:t>
      </w:r>
      <w:r w:rsidR="00470581">
        <w:rPr>
          <w:rFonts w:ascii="Tahoma" w:hAnsi="Tahoma" w:cs="Tahoma"/>
        </w:rPr>
        <w:t xml:space="preserve">directly </w:t>
      </w:r>
      <w:r w:rsidR="00FC0BD9">
        <w:rPr>
          <w:rFonts w:ascii="Tahoma" w:hAnsi="Tahoma" w:cs="Tahoma"/>
        </w:rPr>
        <w:t xml:space="preserve">to another </w:t>
      </w:r>
      <w:r w:rsidR="00FF549A">
        <w:rPr>
          <w:rFonts w:ascii="Tahoma" w:hAnsi="Tahoma" w:cs="Tahoma"/>
        </w:rPr>
        <w:t>sponsored agreement</w:t>
      </w:r>
      <w:r w:rsidR="00470581">
        <w:rPr>
          <w:rFonts w:ascii="Tahoma" w:hAnsi="Tahoma" w:cs="Tahoma"/>
        </w:rPr>
        <w:t xml:space="preserve">; however, they may be used to fulfill cost share or match agreements of another </w:t>
      </w:r>
      <w:r w:rsidR="00FF549A">
        <w:rPr>
          <w:rFonts w:ascii="Tahoma" w:hAnsi="Tahoma" w:cs="Tahoma"/>
        </w:rPr>
        <w:t>sponsored agreement</w:t>
      </w:r>
      <w:r w:rsidR="00470581">
        <w:rPr>
          <w:rFonts w:ascii="Tahoma" w:hAnsi="Tahoma" w:cs="Tahoma"/>
        </w:rPr>
        <w:t>.  C</w:t>
      </w:r>
      <w:r w:rsidR="00FC0BD9">
        <w:rPr>
          <w:rFonts w:ascii="Tahoma" w:hAnsi="Tahoma" w:cs="Tahoma"/>
        </w:rPr>
        <w:t>osts not associated with the performance of this award should not be charged to the WBS</w:t>
      </w:r>
      <w:r w:rsidR="00470581">
        <w:rPr>
          <w:rFonts w:ascii="Tahoma" w:hAnsi="Tahoma" w:cs="Tahoma"/>
        </w:rPr>
        <w:t xml:space="preserve"> used to track the activity of the award</w:t>
      </w:r>
      <w:r w:rsidR="00FC0BD9">
        <w:rPr>
          <w:rFonts w:ascii="Tahoma" w:hAnsi="Tahoma" w:cs="Tahoma"/>
        </w:rPr>
        <w:t xml:space="preserve"> to ‘use up’ the funds as this will distort historical costs of fulfilling this agreement.</w:t>
      </w:r>
    </w:p>
    <w:p w:rsidR="00CD0F88" w:rsidRDefault="00CD0F88" w:rsidP="002E69FC">
      <w:pPr>
        <w:jc w:val="both"/>
        <w:rPr>
          <w:rFonts w:ascii="Tahoma" w:hAnsi="Tahoma" w:cs="Tahoma"/>
        </w:rPr>
      </w:pPr>
    </w:p>
    <w:p w:rsidR="00731FC6" w:rsidRDefault="00731FC6" w:rsidP="002E69FC">
      <w:pPr>
        <w:jc w:val="both"/>
        <w:rPr>
          <w:rFonts w:ascii="Tahoma" w:hAnsi="Tahoma" w:cs="Tahoma"/>
        </w:rPr>
      </w:pPr>
      <w:r>
        <w:rPr>
          <w:rFonts w:ascii="Tahoma" w:hAnsi="Tahoma" w:cs="Tahoma"/>
        </w:rPr>
        <w:t xml:space="preserve">Each department or center is permitted to establish one pooled restricted cost center for the purpose of transferring small residual balances.  </w:t>
      </w:r>
    </w:p>
    <w:p w:rsidR="005E257A" w:rsidRDefault="005E257A" w:rsidP="002E69FC">
      <w:pPr>
        <w:jc w:val="both"/>
        <w:rPr>
          <w:rFonts w:ascii="Tahoma" w:hAnsi="Tahoma" w:cs="Tahoma"/>
        </w:rPr>
        <w:sectPr w:rsidR="005E257A" w:rsidSect="00F83D64">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pPr>
    </w:p>
    <w:p w:rsidR="00731FC6" w:rsidRDefault="00731FC6" w:rsidP="002E69FC">
      <w:pPr>
        <w:jc w:val="both"/>
        <w:rPr>
          <w:rFonts w:ascii="Tahoma" w:hAnsi="Tahoma" w:cs="Tahoma"/>
        </w:rPr>
      </w:pPr>
    </w:p>
    <w:p w:rsidR="00731FC6" w:rsidRDefault="00A95918" w:rsidP="005E257A">
      <w:pPr>
        <w:jc w:val="center"/>
        <w:rPr>
          <w:rFonts w:ascii="Tahoma" w:hAnsi="Tahoma" w:cs="Tahoma"/>
        </w:rPr>
      </w:pPr>
      <w:r>
        <w:rPr>
          <w:rFonts w:ascii="Tahoma" w:hAnsi="Tahoma" w:cs="Tahoma"/>
        </w:rPr>
        <w:t>UNIVERSITY OF NEBRASKA-LINCOLN</w:t>
      </w:r>
    </w:p>
    <w:p w:rsidR="00A95918" w:rsidRDefault="00A95918" w:rsidP="00A95918">
      <w:pPr>
        <w:jc w:val="center"/>
        <w:rPr>
          <w:rFonts w:ascii="Tahoma" w:hAnsi="Tahoma" w:cs="Tahoma"/>
        </w:rPr>
      </w:pPr>
      <w:r>
        <w:rPr>
          <w:rFonts w:ascii="Tahoma" w:hAnsi="Tahoma" w:cs="Tahoma"/>
        </w:rPr>
        <w:t>CERTIFICATION OF FIXED PRICE PROJECT COMPLETION FORM</w:t>
      </w:r>
    </w:p>
    <w:p w:rsidR="00A95918" w:rsidRDefault="00A95918" w:rsidP="002E69FC">
      <w:pPr>
        <w:jc w:val="both"/>
        <w:rPr>
          <w:rFonts w:ascii="Tahoma" w:hAnsi="Tahoma" w:cs="Tahoma"/>
        </w:rPr>
      </w:pPr>
    </w:p>
    <w:p w:rsidR="00A95918" w:rsidRDefault="00A95918" w:rsidP="002E69FC">
      <w:pPr>
        <w:jc w:val="both"/>
        <w:rPr>
          <w:rFonts w:ascii="Tahoma" w:hAnsi="Tahoma" w:cs="Tahoma"/>
        </w:rPr>
      </w:pPr>
      <w:r>
        <w:rPr>
          <w:rFonts w:ascii="Tahoma" w:hAnsi="Tahoma" w:cs="Tahoma"/>
        </w:rPr>
        <w:t>WBS:  _______________</w:t>
      </w:r>
      <w:r>
        <w:rPr>
          <w:rFonts w:ascii="Tahoma" w:hAnsi="Tahoma" w:cs="Tahoma"/>
        </w:rPr>
        <w:tab/>
      </w:r>
      <w:r>
        <w:rPr>
          <w:rFonts w:ascii="Tahoma" w:hAnsi="Tahoma" w:cs="Tahoma"/>
        </w:rPr>
        <w:tab/>
        <w:t>Sponsored by: _______________________________</w:t>
      </w:r>
    </w:p>
    <w:p w:rsidR="00A95918" w:rsidRDefault="00A95918" w:rsidP="002E69FC">
      <w:pPr>
        <w:jc w:val="both"/>
        <w:rPr>
          <w:rFonts w:ascii="Tahoma" w:hAnsi="Tahoma" w:cs="Tahoma"/>
        </w:rPr>
      </w:pPr>
    </w:p>
    <w:p w:rsidR="00A95918" w:rsidRDefault="00A95918" w:rsidP="002E69FC">
      <w:pPr>
        <w:jc w:val="both"/>
        <w:rPr>
          <w:rFonts w:ascii="Tahoma" w:hAnsi="Tahoma" w:cs="Tahoma"/>
        </w:rPr>
      </w:pPr>
      <w:r>
        <w:rPr>
          <w:rFonts w:ascii="Tahoma" w:hAnsi="Tahoma" w:cs="Tahoma"/>
        </w:rPr>
        <w:t>I certify that:</w:t>
      </w:r>
    </w:p>
    <w:p w:rsidR="00A95918" w:rsidRDefault="00A95918" w:rsidP="00A95918">
      <w:pPr>
        <w:numPr>
          <w:ilvl w:val="0"/>
          <w:numId w:val="2"/>
        </w:numPr>
        <w:jc w:val="both"/>
        <w:rPr>
          <w:rFonts w:ascii="Tahoma" w:hAnsi="Tahoma" w:cs="Tahoma"/>
        </w:rPr>
      </w:pPr>
      <w:r>
        <w:rPr>
          <w:rFonts w:ascii="Tahoma" w:hAnsi="Tahoma" w:cs="Tahoma"/>
        </w:rPr>
        <w:t>All the work on the project has been completed</w:t>
      </w:r>
    </w:p>
    <w:p w:rsidR="00A95918" w:rsidRDefault="00A95918" w:rsidP="00A95918">
      <w:pPr>
        <w:numPr>
          <w:ilvl w:val="0"/>
          <w:numId w:val="2"/>
        </w:numPr>
        <w:jc w:val="both"/>
        <w:rPr>
          <w:rFonts w:ascii="Tahoma" w:hAnsi="Tahoma" w:cs="Tahoma"/>
        </w:rPr>
      </w:pPr>
      <w:r>
        <w:rPr>
          <w:rFonts w:ascii="Tahoma" w:hAnsi="Tahoma" w:cs="Tahoma"/>
        </w:rPr>
        <w:t>No outstanding items remain open or in question with the sponsor</w:t>
      </w:r>
    </w:p>
    <w:p w:rsidR="00A95918" w:rsidRDefault="00A95918" w:rsidP="00A95918">
      <w:pPr>
        <w:numPr>
          <w:ilvl w:val="0"/>
          <w:numId w:val="2"/>
        </w:numPr>
        <w:jc w:val="both"/>
        <w:rPr>
          <w:rFonts w:ascii="Tahoma" w:hAnsi="Tahoma" w:cs="Tahoma"/>
        </w:rPr>
      </w:pPr>
      <w:r>
        <w:rPr>
          <w:rFonts w:ascii="Tahoma" w:hAnsi="Tahoma" w:cs="Tahoma"/>
        </w:rPr>
        <w:t>All reports have been received and accepted by the sponsor</w:t>
      </w:r>
    </w:p>
    <w:p w:rsidR="00A95918" w:rsidRDefault="00A95918" w:rsidP="00A95918">
      <w:pPr>
        <w:numPr>
          <w:ilvl w:val="0"/>
          <w:numId w:val="2"/>
        </w:numPr>
        <w:jc w:val="both"/>
        <w:rPr>
          <w:rFonts w:ascii="Tahoma" w:hAnsi="Tahoma" w:cs="Tahoma"/>
        </w:rPr>
      </w:pPr>
      <w:r>
        <w:rPr>
          <w:rFonts w:ascii="Tahoma" w:hAnsi="Tahoma" w:cs="Tahoma"/>
        </w:rPr>
        <w:t>All costs for the project are applied to the project’s WBS.</w:t>
      </w:r>
    </w:p>
    <w:p w:rsidR="00A95918" w:rsidRDefault="00A95918" w:rsidP="00A95918">
      <w:pPr>
        <w:numPr>
          <w:ilvl w:val="0"/>
          <w:numId w:val="2"/>
        </w:numPr>
        <w:jc w:val="both"/>
        <w:rPr>
          <w:rFonts w:ascii="Tahoma" w:hAnsi="Tahoma" w:cs="Tahoma"/>
        </w:rPr>
      </w:pPr>
      <w:r>
        <w:rPr>
          <w:rFonts w:ascii="Tahoma" w:hAnsi="Tahoma" w:cs="Tahoma"/>
        </w:rPr>
        <w:t>All payments for the project have been received from the sponsor</w:t>
      </w:r>
    </w:p>
    <w:p w:rsidR="00A95918" w:rsidRDefault="00A95918" w:rsidP="00A95918">
      <w:pPr>
        <w:jc w:val="both"/>
        <w:rPr>
          <w:rFonts w:ascii="Tahoma" w:hAnsi="Tahoma" w:cs="Tahoma"/>
        </w:rPr>
      </w:pPr>
    </w:p>
    <w:p w:rsidR="00A95918" w:rsidRDefault="00A95918" w:rsidP="00A95918">
      <w:pPr>
        <w:spacing w:line="360" w:lineRule="auto"/>
        <w:jc w:val="both"/>
        <w:rPr>
          <w:rFonts w:ascii="Tahoma" w:hAnsi="Tahoma" w:cs="Tahoma"/>
        </w:rPr>
      </w:pPr>
      <w:r>
        <w:rPr>
          <w:rFonts w:ascii="Tahoma" w:hAnsi="Tahoma" w:cs="Tahoma"/>
        </w:rPr>
        <w:t>Total Budget:  _____________</w:t>
      </w:r>
    </w:p>
    <w:p w:rsidR="00A95918" w:rsidRDefault="00A95918" w:rsidP="00A95918">
      <w:pPr>
        <w:spacing w:line="360" w:lineRule="auto"/>
        <w:jc w:val="both"/>
        <w:rPr>
          <w:rFonts w:ascii="Tahoma" w:hAnsi="Tahoma" w:cs="Tahoma"/>
        </w:rPr>
      </w:pPr>
      <w:r>
        <w:rPr>
          <w:rFonts w:ascii="Tahoma" w:hAnsi="Tahoma" w:cs="Tahoma"/>
        </w:rPr>
        <w:t>Total Expenditures:  _______________</w:t>
      </w:r>
    </w:p>
    <w:p w:rsidR="00A95918" w:rsidRDefault="00A95918" w:rsidP="00A95918">
      <w:pPr>
        <w:spacing w:line="360" w:lineRule="auto"/>
        <w:jc w:val="both"/>
        <w:rPr>
          <w:rFonts w:ascii="Tahoma" w:hAnsi="Tahoma" w:cs="Tahoma"/>
        </w:rPr>
      </w:pPr>
      <w:r>
        <w:rPr>
          <w:rFonts w:ascii="Tahoma" w:hAnsi="Tahoma" w:cs="Tahoma"/>
        </w:rPr>
        <w:t>Residual Amount:________________</w:t>
      </w:r>
    </w:p>
    <w:p w:rsidR="00A95918" w:rsidRDefault="00A95918" w:rsidP="00A95918">
      <w:pPr>
        <w:spacing w:line="360" w:lineRule="auto"/>
        <w:jc w:val="both"/>
        <w:rPr>
          <w:rFonts w:ascii="Tahoma" w:hAnsi="Tahoma" w:cs="Tahoma"/>
        </w:rPr>
      </w:pPr>
      <w:smartTag w:uri="urn:schemas-microsoft-com:office:smarttags" w:element="place">
        <w:smartTag w:uri="urn:schemas-microsoft-com:office:smarttags" w:element="PlaceName">
          <w:r>
            <w:rPr>
              <w:rFonts w:ascii="Tahoma" w:hAnsi="Tahoma" w:cs="Tahoma"/>
            </w:rPr>
            <w:t>Cost</w:t>
          </w:r>
        </w:smartTag>
        <w:r>
          <w:rPr>
            <w:rFonts w:ascii="Tahoma" w:hAnsi="Tahoma" w:cs="Tahoma"/>
          </w:rPr>
          <w:t xml:space="preserve"> </w:t>
        </w:r>
        <w:smartTag w:uri="urn:schemas-microsoft-com:office:smarttags" w:element="PlaceType">
          <w:r>
            <w:rPr>
              <w:rFonts w:ascii="Tahoma" w:hAnsi="Tahoma" w:cs="Tahoma"/>
            </w:rPr>
            <w:t>Center</w:t>
          </w:r>
        </w:smartTag>
      </w:smartTag>
      <w:r>
        <w:rPr>
          <w:rFonts w:ascii="Tahoma" w:hAnsi="Tahoma" w:cs="Tahoma"/>
        </w:rPr>
        <w:t xml:space="preserve"> to transfer residual amount to:  ______________________</w:t>
      </w:r>
    </w:p>
    <w:p w:rsidR="00A95918" w:rsidRDefault="00A95918" w:rsidP="00A95918">
      <w:pPr>
        <w:jc w:val="both"/>
        <w:rPr>
          <w:rFonts w:ascii="Tahoma" w:hAnsi="Tahoma" w:cs="Tahoma"/>
        </w:rPr>
      </w:pPr>
    </w:p>
    <w:p w:rsidR="00A95918" w:rsidRDefault="00A95918" w:rsidP="00A95918">
      <w:pPr>
        <w:jc w:val="both"/>
        <w:rPr>
          <w:rFonts w:ascii="Tahoma" w:hAnsi="Tahoma" w:cs="Tahoma"/>
        </w:rPr>
      </w:pPr>
      <w:r>
        <w:rPr>
          <w:rFonts w:ascii="Tahoma" w:hAnsi="Tahoma" w:cs="Tahoma"/>
        </w:rPr>
        <w:t>Is residual amount greater than 25% of the budgeted amount?  (circle one)  YES   NO</w:t>
      </w:r>
    </w:p>
    <w:p w:rsidR="00A95918" w:rsidRDefault="00A95918" w:rsidP="00A95918">
      <w:pPr>
        <w:jc w:val="both"/>
        <w:rPr>
          <w:rFonts w:ascii="Tahoma" w:hAnsi="Tahoma" w:cs="Tahoma"/>
        </w:rPr>
      </w:pPr>
    </w:p>
    <w:p w:rsidR="00A779F9" w:rsidRDefault="00A95918" w:rsidP="00A95918">
      <w:pPr>
        <w:spacing w:line="360" w:lineRule="auto"/>
        <w:jc w:val="both"/>
        <w:rPr>
          <w:rFonts w:ascii="Tahoma" w:hAnsi="Tahoma" w:cs="Tahoma"/>
        </w:rPr>
      </w:pPr>
      <w:r>
        <w:rPr>
          <w:rFonts w:ascii="Tahoma" w:hAnsi="Tahoma" w:cs="Tahoma"/>
        </w:rPr>
        <w:t>If yes, please explain the residual balance</w:t>
      </w:r>
    </w:p>
    <w:p w:rsidR="00A95918" w:rsidRDefault="00A779F9" w:rsidP="00A95918">
      <w:pPr>
        <w:spacing w:line="360" w:lineRule="auto"/>
        <w:jc w:val="both"/>
        <w:rPr>
          <w:rFonts w:ascii="Tahoma" w:hAnsi="Tahoma" w:cs="Tahoma"/>
        </w:rPr>
      </w:pPr>
      <w:r>
        <w:rPr>
          <w:rFonts w:ascii="Tahoma" w:hAnsi="Tahoma" w:cs="Tahoma"/>
        </w:rPr>
        <w:t>______________________________________________________________________</w:t>
      </w:r>
      <w:r w:rsidR="00A95918">
        <w:rPr>
          <w:rFonts w:ascii="Tahoma" w:hAnsi="Tahoma" w:cs="Tahoma"/>
        </w:rPr>
        <w:t>_____________________________________________________________________________________________________________________________________________________________________________________________________________________</w:t>
      </w:r>
    </w:p>
    <w:p w:rsidR="00A95918" w:rsidRDefault="00A95918" w:rsidP="00A95918">
      <w:pPr>
        <w:jc w:val="both"/>
        <w:rPr>
          <w:rFonts w:ascii="Tahoma" w:hAnsi="Tahoma" w:cs="Tahoma"/>
        </w:rPr>
      </w:pPr>
    </w:p>
    <w:p w:rsidR="00A95918" w:rsidRDefault="00A95918" w:rsidP="00A95918">
      <w:pPr>
        <w:jc w:val="both"/>
        <w:rPr>
          <w:rFonts w:ascii="Tahoma" w:hAnsi="Tahoma" w:cs="Tahoma"/>
        </w:rPr>
      </w:pPr>
    </w:p>
    <w:p w:rsidR="00A95918" w:rsidRDefault="00A95918" w:rsidP="00A95918">
      <w:pPr>
        <w:jc w:val="both"/>
        <w:rPr>
          <w:rFonts w:ascii="Tahoma" w:hAnsi="Tahoma" w:cs="Tahoma"/>
        </w:rPr>
      </w:pPr>
      <w:r>
        <w:rPr>
          <w:rFonts w:ascii="Tahoma" w:hAnsi="Tahoma" w:cs="Tahoma"/>
        </w:rPr>
        <w:t>______________________________</w:t>
      </w:r>
      <w:r>
        <w:rPr>
          <w:rFonts w:ascii="Tahoma" w:hAnsi="Tahoma" w:cs="Tahoma"/>
        </w:rPr>
        <w:tab/>
      </w:r>
      <w:r>
        <w:rPr>
          <w:rFonts w:ascii="Tahoma" w:hAnsi="Tahoma" w:cs="Tahoma"/>
        </w:rPr>
        <w:tab/>
        <w:t>___________________________</w:t>
      </w:r>
    </w:p>
    <w:p w:rsidR="00A95918" w:rsidRDefault="00A95918" w:rsidP="00A95918">
      <w:pPr>
        <w:jc w:val="both"/>
        <w:rPr>
          <w:rFonts w:ascii="Tahoma" w:hAnsi="Tahoma" w:cs="Tahoma"/>
        </w:rPr>
      </w:pPr>
      <w:r>
        <w:rPr>
          <w:rFonts w:ascii="Tahoma" w:hAnsi="Tahoma" w:cs="Tahoma"/>
        </w:rPr>
        <w:t>Principal Investigator</w:t>
      </w:r>
      <w:r>
        <w:rPr>
          <w:rFonts w:ascii="Tahoma" w:hAnsi="Tahoma" w:cs="Tahoma"/>
        </w:rPr>
        <w:tab/>
      </w:r>
      <w:r>
        <w:rPr>
          <w:rFonts w:ascii="Tahoma" w:hAnsi="Tahoma" w:cs="Tahoma"/>
        </w:rPr>
        <w:tab/>
      </w:r>
      <w:r>
        <w:rPr>
          <w:rFonts w:ascii="Tahoma" w:hAnsi="Tahoma" w:cs="Tahoma"/>
        </w:rPr>
        <w:tab/>
      </w:r>
      <w:r>
        <w:rPr>
          <w:rFonts w:ascii="Tahoma" w:hAnsi="Tahoma" w:cs="Tahoma"/>
        </w:rPr>
        <w:tab/>
        <w:t>Dean/Chair</w:t>
      </w:r>
    </w:p>
    <w:p w:rsidR="00A95918" w:rsidRDefault="00A95918" w:rsidP="00A95918">
      <w:pPr>
        <w:jc w:val="both"/>
        <w:rPr>
          <w:rFonts w:ascii="Tahoma" w:hAnsi="Tahoma" w:cs="Tahoma"/>
        </w:rPr>
      </w:pPr>
    </w:p>
    <w:p w:rsidR="00A95918" w:rsidRDefault="00A95918" w:rsidP="00A95918">
      <w:pPr>
        <w:jc w:val="both"/>
        <w:rPr>
          <w:rFonts w:ascii="Tahoma" w:hAnsi="Tahoma" w:cs="Tahoma"/>
        </w:rPr>
      </w:pPr>
      <w:r>
        <w:rPr>
          <w:rFonts w:ascii="Tahoma" w:hAnsi="Tahoma" w:cs="Tahoma"/>
        </w:rPr>
        <w:t>______________________________</w:t>
      </w:r>
      <w:r>
        <w:rPr>
          <w:rFonts w:ascii="Tahoma" w:hAnsi="Tahoma" w:cs="Tahoma"/>
        </w:rPr>
        <w:tab/>
      </w:r>
      <w:r>
        <w:rPr>
          <w:rFonts w:ascii="Tahoma" w:hAnsi="Tahoma" w:cs="Tahoma"/>
        </w:rPr>
        <w:tab/>
        <w:t>___________________________</w:t>
      </w:r>
    </w:p>
    <w:p w:rsidR="00A95918" w:rsidRDefault="00A95918" w:rsidP="00A95918">
      <w:pPr>
        <w:jc w:val="both"/>
        <w:rPr>
          <w:rFonts w:ascii="Tahoma" w:hAnsi="Tahoma" w:cs="Tahoma"/>
        </w:rPr>
      </w:pPr>
      <w:r>
        <w:rPr>
          <w:rFonts w:ascii="Tahoma" w:hAnsi="Tahoma" w:cs="Tahoma"/>
        </w:rPr>
        <w:t>Date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Date</w:t>
      </w:r>
      <w:proofErr w:type="spellEnd"/>
    </w:p>
    <w:p w:rsidR="00A95918" w:rsidRDefault="00A95918" w:rsidP="00A95918">
      <w:pPr>
        <w:jc w:val="both"/>
        <w:rPr>
          <w:rFonts w:ascii="Tahoma" w:hAnsi="Tahoma" w:cs="Tahoma"/>
        </w:rPr>
      </w:pPr>
    </w:p>
    <w:p w:rsidR="00A95918" w:rsidRPr="00A95918" w:rsidRDefault="005E257A" w:rsidP="00A95918">
      <w:pPr>
        <w:jc w:val="both"/>
        <w:rPr>
          <w:rFonts w:ascii="Tahoma" w:hAnsi="Tahoma" w:cs="Tahoma"/>
          <w:sz w:val="20"/>
          <w:szCs w:val="20"/>
        </w:rPr>
      </w:pPr>
      <w:r>
        <w:rPr>
          <w:rFonts w:ascii="Tahoma" w:hAnsi="Tahoma" w:cs="Tahoma"/>
          <w:sz w:val="20"/>
          <w:szCs w:val="20"/>
        </w:rPr>
        <w:t>Submit form to:</w:t>
      </w:r>
      <w:r w:rsidR="00A95918" w:rsidRPr="00A95918">
        <w:rPr>
          <w:rFonts w:ascii="Tahoma" w:hAnsi="Tahoma" w:cs="Tahoma"/>
          <w:sz w:val="20"/>
          <w:szCs w:val="20"/>
        </w:rPr>
        <w:t xml:space="preserve"> Office of Sponsored Programs, </w:t>
      </w:r>
      <w:r w:rsidR="0084401F">
        <w:rPr>
          <w:rFonts w:ascii="Tahoma" w:hAnsi="Tahoma" w:cs="Tahoma"/>
          <w:sz w:val="20"/>
          <w:szCs w:val="20"/>
        </w:rPr>
        <w:t xml:space="preserve">151 </w:t>
      </w:r>
      <w:r>
        <w:rPr>
          <w:rFonts w:ascii="Tahoma" w:hAnsi="Tahoma" w:cs="Tahoma"/>
          <w:sz w:val="20"/>
          <w:szCs w:val="20"/>
        </w:rPr>
        <w:t>Prem S. Paul</w:t>
      </w:r>
      <w:r w:rsidR="0084401F">
        <w:rPr>
          <w:rFonts w:ascii="Tahoma" w:hAnsi="Tahoma" w:cs="Tahoma"/>
          <w:sz w:val="20"/>
          <w:szCs w:val="20"/>
        </w:rPr>
        <w:t xml:space="preserve"> Research Center</w:t>
      </w:r>
      <w:r w:rsidR="00A95918" w:rsidRPr="00A95918">
        <w:rPr>
          <w:rFonts w:ascii="Tahoma" w:hAnsi="Tahoma" w:cs="Tahoma"/>
          <w:sz w:val="20"/>
          <w:szCs w:val="20"/>
        </w:rPr>
        <w:t>, Lincoln, NE  6858</w:t>
      </w:r>
      <w:r w:rsidR="0084401F">
        <w:rPr>
          <w:rFonts w:ascii="Tahoma" w:hAnsi="Tahoma" w:cs="Tahoma"/>
          <w:sz w:val="20"/>
          <w:szCs w:val="20"/>
        </w:rPr>
        <w:t>3</w:t>
      </w:r>
      <w:r w:rsidR="00A95918" w:rsidRPr="00A95918">
        <w:rPr>
          <w:rFonts w:ascii="Tahoma" w:hAnsi="Tahoma" w:cs="Tahoma"/>
          <w:sz w:val="20"/>
          <w:szCs w:val="20"/>
        </w:rPr>
        <w:t>-0</w:t>
      </w:r>
      <w:r w:rsidR="0084401F">
        <w:rPr>
          <w:rFonts w:ascii="Tahoma" w:hAnsi="Tahoma" w:cs="Tahoma"/>
          <w:sz w:val="20"/>
          <w:szCs w:val="20"/>
        </w:rPr>
        <w:t>861</w:t>
      </w:r>
    </w:p>
    <w:p w:rsidR="001D65DC" w:rsidRDefault="001D65DC" w:rsidP="00A95918">
      <w:pPr>
        <w:jc w:val="both"/>
        <w:rPr>
          <w:rFonts w:ascii="Tahoma" w:hAnsi="Tahoma" w:cs="Tahoma"/>
          <w:sz w:val="20"/>
          <w:szCs w:val="20"/>
        </w:rPr>
      </w:pPr>
    </w:p>
    <w:p w:rsidR="00A95918" w:rsidRDefault="001D65DC" w:rsidP="001D65D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OSP USE ONLY:</w:t>
      </w:r>
    </w:p>
    <w:p w:rsidR="001D65DC" w:rsidRPr="001D65DC" w:rsidRDefault="001D65DC" w:rsidP="001D65D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Date transferred:  ____________________</w:t>
      </w:r>
      <w:r>
        <w:rPr>
          <w:rFonts w:ascii="Tahoma" w:hAnsi="Tahoma" w:cs="Tahoma"/>
          <w:sz w:val="20"/>
          <w:szCs w:val="20"/>
        </w:rPr>
        <w:tab/>
        <w:t>SAP Document number:  _________________</w:t>
      </w:r>
    </w:p>
    <w:sectPr w:rsidR="001D65DC" w:rsidRPr="001D65DC" w:rsidSect="00F83D64">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3C" w:rsidRDefault="00AB573C">
      <w:r>
        <w:separator/>
      </w:r>
    </w:p>
  </w:endnote>
  <w:endnote w:type="continuationSeparator" w:id="0">
    <w:p w:rsidR="00AB573C" w:rsidRDefault="00AB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D3" w:rsidRPr="00F83D64" w:rsidRDefault="003A433C" w:rsidP="005E257A">
    <w:pPr>
      <w:pStyle w:val="Footer"/>
      <w:tabs>
        <w:tab w:val="clear" w:pos="8640"/>
        <w:tab w:val="right" w:pos="9360"/>
      </w:tabs>
      <w:rPr>
        <w:rFonts w:ascii="Tahoma" w:hAnsi="Tahoma" w:cs="Tahoma"/>
      </w:rPr>
    </w:pPr>
    <w:r>
      <w:rPr>
        <w:rFonts w:ascii="Tahoma" w:hAnsi="Tahoma" w:cs="Tahoma"/>
      </w:rPr>
      <w:t>Page 2 of 2</w:t>
    </w:r>
    <w:r w:rsidR="00547C4A">
      <w:rPr>
        <w:rFonts w:ascii="Tahoma" w:hAnsi="Tahoma" w:cs="Tahoma"/>
      </w:rPr>
      <w:tab/>
    </w:r>
    <w:r w:rsidR="00547C4A">
      <w:rPr>
        <w:rFonts w:ascii="Tahoma" w:hAnsi="Tahoma" w:cs="Tahom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E2" w:rsidRPr="003A433C" w:rsidRDefault="002E3CE2" w:rsidP="005E257A">
    <w:pPr>
      <w:pStyle w:val="Footer"/>
      <w:tabs>
        <w:tab w:val="clear" w:pos="8640"/>
        <w:tab w:val="right" w:pos="9360"/>
      </w:tabs>
      <w:rPr>
        <w:rFonts w:ascii="Tahoma" w:hAnsi="Tahoma" w:cs="Tahoma"/>
      </w:rPr>
    </w:pPr>
    <w:r w:rsidRPr="003A433C">
      <w:rPr>
        <w:rFonts w:ascii="Tahoma" w:hAnsi="Tahoma" w:cs="Tahoma"/>
      </w:rPr>
      <w:t>P</w:t>
    </w:r>
    <w:r w:rsidR="003A433C">
      <w:rPr>
        <w:rFonts w:ascii="Tahoma" w:hAnsi="Tahoma" w:cs="Tahoma"/>
      </w:rPr>
      <w:t>age 1 of 2</w:t>
    </w:r>
    <w:r w:rsidRPr="003A433C">
      <w:rPr>
        <w:rFonts w:ascii="Tahoma" w:hAnsi="Tahoma" w:cs="Tahoma"/>
      </w:rPr>
      <w:tab/>
    </w:r>
    <w:r w:rsidRPr="003A433C">
      <w:rPr>
        <w:rFonts w:ascii="Tahoma" w:hAnsi="Tahoma" w:cs="Tahoma"/>
      </w:rPr>
      <w:tab/>
    </w:r>
  </w:p>
  <w:p w:rsidR="002E3CE2" w:rsidRDefault="002E3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57A" w:rsidRPr="003A433C" w:rsidRDefault="005E257A" w:rsidP="005E257A">
    <w:pPr>
      <w:pStyle w:val="Footer"/>
      <w:tabs>
        <w:tab w:val="clear" w:pos="8640"/>
        <w:tab w:val="right" w:pos="9360"/>
      </w:tabs>
      <w:rPr>
        <w:rFonts w:ascii="Tahoma" w:hAnsi="Tahoma" w:cs="Tahoma"/>
      </w:rPr>
    </w:pPr>
    <w:r>
      <w:rPr>
        <w:rFonts w:ascii="Tahoma" w:hAnsi="Tahoma" w:cs="Tahoma"/>
      </w:rPr>
      <w:tab/>
    </w:r>
    <w:r w:rsidRPr="003A433C">
      <w:rPr>
        <w:rFonts w:ascii="Tahoma" w:hAnsi="Tahoma" w:cs="Tahoma"/>
      </w:rPr>
      <w:tab/>
    </w:r>
    <w:r w:rsidRPr="003A433C">
      <w:rPr>
        <w:rFonts w:ascii="Tahoma" w:hAnsi="Tahoma" w:cs="Tahoma"/>
      </w:rPr>
      <w:tab/>
    </w:r>
    <w:r>
      <w:rPr>
        <w:rFonts w:ascii="Tahoma" w:hAnsi="Tahoma" w:cs="Tahoma"/>
      </w:rPr>
      <w:tab/>
    </w:r>
    <w:r w:rsidR="00547C4A">
      <w:rPr>
        <w:rFonts w:ascii="Tahoma" w:hAnsi="Tahoma" w:cs="Tahoma"/>
      </w:rPr>
      <w:t>Updated</w:t>
    </w:r>
    <w:r w:rsidRPr="003A433C">
      <w:rPr>
        <w:rFonts w:ascii="Tahoma" w:hAnsi="Tahoma" w:cs="Tahoma"/>
      </w:rPr>
      <w:t xml:space="preserve"> 1</w:t>
    </w:r>
    <w:r>
      <w:rPr>
        <w:rFonts w:ascii="Tahoma" w:hAnsi="Tahoma" w:cs="Tahoma"/>
      </w:rPr>
      <w:t>2/</w:t>
    </w:r>
    <w:r w:rsidR="006225E9">
      <w:rPr>
        <w:rFonts w:ascii="Tahoma" w:hAnsi="Tahoma" w:cs="Tahoma"/>
      </w:rPr>
      <w:t>14</w:t>
    </w:r>
    <w:r>
      <w:rPr>
        <w:rFonts w:ascii="Tahoma" w:hAnsi="Tahoma" w:cs="Tahoma"/>
      </w:rPr>
      <w:t>/16</w:t>
    </w:r>
  </w:p>
  <w:p w:rsidR="005E257A" w:rsidRDefault="005E2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3C" w:rsidRDefault="00AB573C">
      <w:r>
        <w:separator/>
      </w:r>
    </w:p>
  </w:footnote>
  <w:footnote w:type="continuationSeparator" w:id="0">
    <w:p w:rsidR="00AB573C" w:rsidRDefault="00AB5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D3" w:rsidRPr="00613BF8" w:rsidRDefault="006600D3" w:rsidP="00F83D64">
    <w:pPr>
      <w:jc w:val="center"/>
      <w:rPr>
        <w:rFonts w:ascii="Tahoma" w:hAnsi="Tahoma" w:cs="Tahoma"/>
        <w:b/>
      </w:rPr>
    </w:pPr>
    <w:r w:rsidRPr="00613BF8">
      <w:rPr>
        <w:rFonts w:ascii="Tahoma" w:hAnsi="Tahoma" w:cs="Tahoma"/>
        <w:b/>
      </w:rPr>
      <w:t xml:space="preserve">Office of Sponsored Programs </w:t>
    </w:r>
  </w:p>
  <w:p w:rsidR="006600D3" w:rsidRPr="00613BF8" w:rsidRDefault="006600D3" w:rsidP="00F83D64">
    <w:pPr>
      <w:jc w:val="center"/>
      <w:rPr>
        <w:rFonts w:ascii="Tahoma" w:hAnsi="Tahoma" w:cs="Tahoma"/>
        <w:b/>
      </w:rPr>
    </w:pPr>
    <w:r w:rsidRPr="00613BF8">
      <w:rPr>
        <w:rFonts w:ascii="Tahoma" w:hAnsi="Tahoma" w:cs="Tahoma"/>
        <w:b/>
      </w:rPr>
      <w:t>Policy on Residual</w:t>
    </w:r>
    <w:r>
      <w:rPr>
        <w:rFonts w:ascii="Tahoma" w:hAnsi="Tahoma" w:cs="Tahoma"/>
        <w:b/>
      </w:rPr>
      <w:t>/</w:t>
    </w:r>
    <w:r w:rsidRPr="00613BF8">
      <w:rPr>
        <w:rFonts w:ascii="Tahoma" w:hAnsi="Tahoma" w:cs="Tahoma"/>
        <w:b/>
      </w:rPr>
      <w:t>Deficit Amounts on Fixed Price Sponsored Agreements:</w:t>
    </w:r>
  </w:p>
  <w:p w:rsidR="006600D3" w:rsidRPr="00613BF8" w:rsidRDefault="006600D3" w:rsidP="00F83D64">
    <w:pPr>
      <w:jc w:val="center"/>
      <w:rPr>
        <w:rFonts w:ascii="Tahoma" w:hAnsi="Tahoma" w:cs="Tahoma"/>
        <w:b/>
      </w:rPr>
    </w:pPr>
    <w:r w:rsidRPr="00613BF8">
      <w:rPr>
        <w:rFonts w:ascii="Tahoma" w:hAnsi="Tahoma" w:cs="Tahoma"/>
        <w:b/>
      </w:rPr>
      <w:t xml:space="preserve">Effective date:  </w:t>
    </w:r>
    <w:r>
      <w:rPr>
        <w:rFonts w:ascii="Tahoma" w:hAnsi="Tahoma" w:cs="Tahoma"/>
        <w:b/>
      </w:rPr>
      <w:t>March 1, 2010</w:t>
    </w:r>
  </w:p>
  <w:p w:rsidR="006600D3" w:rsidRDefault="00660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57A" w:rsidRPr="005E257A" w:rsidRDefault="005E257A" w:rsidP="005E2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90F10"/>
    <w:multiLevelType w:val="hybridMultilevel"/>
    <w:tmpl w:val="529ED6F6"/>
    <w:lvl w:ilvl="0" w:tplc="FA2040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7D4289B"/>
    <w:multiLevelType w:val="hybridMultilevel"/>
    <w:tmpl w:val="FDFC5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20"/>
    <w:rsid w:val="000829DD"/>
    <w:rsid w:val="000A4DCA"/>
    <w:rsid w:val="000F3518"/>
    <w:rsid w:val="00120833"/>
    <w:rsid w:val="00197134"/>
    <w:rsid w:val="001D65DC"/>
    <w:rsid w:val="001F1613"/>
    <w:rsid w:val="00207BEA"/>
    <w:rsid w:val="00214EFF"/>
    <w:rsid w:val="00297A74"/>
    <w:rsid w:val="002E3CE2"/>
    <w:rsid w:val="002E69FC"/>
    <w:rsid w:val="00330E75"/>
    <w:rsid w:val="0036472E"/>
    <w:rsid w:val="003A433C"/>
    <w:rsid w:val="003D3920"/>
    <w:rsid w:val="003E6B3C"/>
    <w:rsid w:val="00453BA2"/>
    <w:rsid w:val="00470581"/>
    <w:rsid w:val="004D5402"/>
    <w:rsid w:val="00543D2C"/>
    <w:rsid w:val="00547C4A"/>
    <w:rsid w:val="00557796"/>
    <w:rsid w:val="005E257A"/>
    <w:rsid w:val="005E7707"/>
    <w:rsid w:val="00613BF8"/>
    <w:rsid w:val="006225E9"/>
    <w:rsid w:val="006600D3"/>
    <w:rsid w:val="007079E5"/>
    <w:rsid w:val="00722B10"/>
    <w:rsid w:val="00731FC6"/>
    <w:rsid w:val="00764D6E"/>
    <w:rsid w:val="008239EC"/>
    <w:rsid w:val="00824204"/>
    <w:rsid w:val="0084401F"/>
    <w:rsid w:val="00863BE6"/>
    <w:rsid w:val="0092411D"/>
    <w:rsid w:val="009B1ED4"/>
    <w:rsid w:val="00A310FE"/>
    <w:rsid w:val="00A779F9"/>
    <w:rsid w:val="00A95918"/>
    <w:rsid w:val="00AB573C"/>
    <w:rsid w:val="00C721D6"/>
    <w:rsid w:val="00CD0F88"/>
    <w:rsid w:val="00D217AC"/>
    <w:rsid w:val="00DE6D02"/>
    <w:rsid w:val="00F3702C"/>
    <w:rsid w:val="00F83D64"/>
    <w:rsid w:val="00FB1E68"/>
    <w:rsid w:val="00FC0BD9"/>
    <w:rsid w:val="00FF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5:chartTrackingRefBased/>
  <w15:docId w15:val="{E4B4F51C-DFBA-4343-849A-91D7811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6B3C"/>
    <w:rPr>
      <w:rFonts w:ascii="Tahoma" w:hAnsi="Tahoma" w:cs="Tahoma"/>
      <w:sz w:val="16"/>
      <w:szCs w:val="16"/>
    </w:rPr>
  </w:style>
  <w:style w:type="paragraph" w:styleId="Header">
    <w:name w:val="header"/>
    <w:basedOn w:val="Normal"/>
    <w:rsid w:val="00F83D64"/>
    <w:pPr>
      <w:tabs>
        <w:tab w:val="center" w:pos="4320"/>
        <w:tab w:val="right" w:pos="8640"/>
      </w:tabs>
    </w:pPr>
  </w:style>
  <w:style w:type="paragraph" w:styleId="Footer">
    <w:name w:val="footer"/>
    <w:basedOn w:val="Normal"/>
    <w:link w:val="FooterChar"/>
    <w:uiPriority w:val="99"/>
    <w:rsid w:val="00F83D64"/>
    <w:pPr>
      <w:tabs>
        <w:tab w:val="center" w:pos="4320"/>
        <w:tab w:val="right" w:pos="8640"/>
      </w:tabs>
    </w:pPr>
  </w:style>
  <w:style w:type="character" w:customStyle="1" w:styleId="FooterChar">
    <w:name w:val="Footer Char"/>
    <w:basedOn w:val="DefaultParagraphFont"/>
    <w:link w:val="Footer"/>
    <w:uiPriority w:val="99"/>
    <w:rsid w:val="002E3C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20459F099C647BBE3AC01387B01D0" ma:contentTypeVersion="15" ma:contentTypeDescription="Create a new document." ma:contentTypeScope="" ma:versionID="f94ff9fd2da740dbf1bb270508e3794f">
  <xsd:schema xmlns:xsd="http://www.w3.org/2001/XMLSchema" xmlns:xs="http://www.w3.org/2001/XMLSchema" xmlns:p="http://schemas.microsoft.com/office/2006/metadata/properties" xmlns:ns2="e36f3d9e-6ac1-4ad3-aa5b-e3b3998a720a" xmlns:ns3="3f5c3a18-9b66-4e59-981e-092352935752" targetNamespace="http://schemas.microsoft.com/office/2006/metadata/properties" ma:root="true" ma:fieldsID="96c524fbaa40e738d730570195a882eb" ns2:_="" ns3:_="">
    <xsd:import namespace="e36f3d9e-6ac1-4ad3-aa5b-e3b3998a720a"/>
    <xsd:import namespace="3f5c3a18-9b66-4e59-981e-092352935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3d9e-6ac1-4ad3-aa5b-e3b3998a7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c3a18-9b66-4e59-981e-092352935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ad553a-74b2-4b51-8caa-68b82e4e2453}" ma:internalName="TaxCatchAll" ma:showField="CatchAllData" ma:web="3f5c3a18-9b66-4e59-981e-09235293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5c3a18-9b66-4e59-981e-092352935752" xsi:nil="true"/>
    <lcf76f155ced4ddcb4097134ff3c332f xmlns="e36f3d9e-6ac1-4ad3-aa5b-e3b3998a7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231F8-A801-4CB4-84A7-11C1CB699D29}">
  <ds:schemaRefs>
    <ds:schemaRef ds:uri="http://schemas.openxmlformats.org/officeDocument/2006/bibliography"/>
  </ds:schemaRefs>
</ds:datastoreItem>
</file>

<file path=customXml/itemProps2.xml><?xml version="1.0" encoding="utf-8"?>
<ds:datastoreItem xmlns:ds="http://schemas.openxmlformats.org/officeDocument/2006/customXml" ds:itemID="{01388863-17CD-4300-A1EF-69BE5BD6AFCF}"/>
</file>

<file path=customXml/itemProps3.xml><?xml version="1.0" encoding="utf-8"?>
<ds:datastoreItem xmlns:ds="http://schemas.openxmlformats.org/officeDocument/2006/customXml" ds:itemID="{109627EF-D528-4852-9C6F-60BC9373FA55}"/>
</file>

<file path=customXml/itemProps4.xml><?xml version="1.0" encoding="utf-8"?>
<ds:datastoreItem xmlns:ds="http://schemas.openxmlformats.org/officeDocument/2006/customXml" ds:itemID="{66C6D73F-1F94-4BB3-B8A3-103C9811FB7B}"/>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Policy on Residual or Deficit Amounts on Fixed Price Sponsored Agreements:</vt:lpstr>
    </vt:vector>
  </TitlesOfParts>
  <Company>University Of Nebraska</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Residual or Deficit Amounts on Fixed Price Sponsored Agreements:</dc:title>
  <dc:subject/>
  <dc:creator>Jeanne Wicks</dc:creator>
  <cp:keywords/>
  <dc:description/>
  <cp:lastModifiedBy>SLund</cp:lastModifiedBy>
  <cp:revision>4</cp:revision>
  <cp:lastPrinted>2009-08-25T12:43:00Z</cp:lastPrinted>
  <dcterms:created xsi:type="dcterms:W3CDTF">2016-12-14T14:56:00Z</dcterms:created>
  <dcterms:modified xsi:type="dcterms:W3CDTF">2016-12-14T14:58:00Z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0x01010059B20459F099C647BBE3AC01387B01D0</vt:lpwstr>
  </property>
</Properties>
</file>