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3150F" w:rsidR="00444D5C" w:rsidP="00444D5C" w:rsidRDefault="00444D5C" w14:paraId="236B1B46" w14:textId="0D2AD9D6">
      <w:pPr>
        <w:spacing w:after="120" w:line="240" w:lineRule="auto"/>
        <w:jc w:val="center"/>
        <w:rPr>
          <w:rFonts w:ascii="Times New Roman" w:hAnsi="Times New Roman" w:cs="Times New Roman"/>
          <w:b/>
          <w:bCs/>
        </w:rPr>
      </w:pPr>
      <w:r w:rsidRPr="00E3150F">
        <w:rPr>
          <w:rFonts w:ascii="Times New Roman" w:hAnsi="Times New Roman" w:cs="Times New Roman"/>
          <w:b/>
          <w:bCs/>
        </w:rPr>
        <w:t>MENTORING PLAN</w:t>
      </w:r>
    </w:p>
    <w:p w:rsidR="00E3150F" w:rsidP="00E3150F" w:rsidRDefault="00444D5C" w14:paraId="1ACB7669" w14:textId="0A23D8DA">
      <w:pPr>
        <w:spacing w:before="120" w:after="120" w:line="240" w:lineRule="auto"/>
        <w:rPr>
          <w:rFonts w:ascii="Times New Roman" w:hAnsi="Times New Roman" w:cs="Times New Roman"/>
        </w:rPr>
      </w:pPr>
      <w:r w:rsidRPr="00E3150F">
        <w:rPr>
          <w:rFonts w:ascii="Times New Roman" w:hAnsi="Times New Roman" w:cs="Times New Roman"/>
          <w:b/>
          <w:bCs/>
        </w:rPr>
        <w:t>Instructions:</w:t>
      </w:r>
      <w:r w:rsidRPr="00E3150F">
        <w:rPr>
          <w:rFonts w:ascii="Times New Roman" w:hAnsi="Times New Roman" w:cs="Times New Roman"/>
        </w:rPr>
        <w:t xml:space="preserve"> Each proposal that requests funding to support postdoctoral scholars or graduate students must upload under “Mentoring Plan” in the supplementary documentation section of Research.gov, a description of the mentoring activities that will be provided for such individuals. In </w:t>
      </w:r>
      <w:r w:rsidRPr="00E3150F">
        <w:rPr>
          <w:rFonts w:ascii="Times New Roman" w:hAnsi="Times New Roman" w:cs="Times New Roman"/>
          <w:b/>
          <w:bCs/>
          <w:i/>
          <w:iCs/>
        </w:rPr>
        <w:t>no more than one page,</w:t>
      </w:r>
      <w:r w:rsidRPr="00E3150F">
        <w:rPr>
          <w:rFonts w:ascii="Times New Roman" w:hAnsi="Times New Roman" w:cs="Times New Roman"/>
          <w:b/>
          <w:bCs/>
        </w:rPr>
        <w:t xml:space="preserve"> </w:t>
      </w:r>
      <w:r w:rsidRPr="00E3150F">
        <w:rPr>
          <w:rFonts w:ascii="Times New Roman" w:hAnsi="Times New Roman" w:cs="Times New Roman"/>
        </w:rPr>
        <w:t xml:space="preserve">the mentoring plan must describe the mentoring that will be provided to all postdoctoral scholars or graduate students supported by the project, regardless of whether they reside at the submitting organization, any subrecipient organization, or at any organization participating in a simultaneously submitted collaborative proposal. Separate plans are not required for postdoctoral scholars or graduate students. The plan may, however, specify how different components of the mentoring program will be enacted for the two types of researchers. </w:t>
      </w:r>
      <w:r w:rsidR="00E46322">
        <w:rPr>
          <w:rFonts w:ascii="Times New Roman" w:hAnsi="Times New Roman" w:cs="Times New Roman"/>
        </w:rPr>
        <w:t>T</w:t>
      </w:r>
      <w:r w:rsidRPr="00E3150F">
        <w:rPr>
          <w:rFonts w:ascii="Times New Roman" w:hAnsi="Times New Roman" w:cs="Times New Roman"/>
        </w:rPr>
        <w:t xml:space="preserve">he mentoring plan must not be used to circumvent the 15-page Project Description limitation. Mentoring activities provided to postdoctoral scholars or graduate students supported on the project will be evaluated under the Broader Impacts review criterion. </w:t>
      </w:r>
    </w:p>
    <w:p w:rsidRPr="00E3150F" w:rsidR="00444D5C" w:rsidP="00E3150F" w:rsidRDefault="00444D5C" w14:paraId="00339F3A" w14:textId="5BEFD501">
      <w:pPr>
        <w:spacing w:before="120" w:after="120" w:line="240" w:lineRule="auto"/>
        <w:rPr>
          <w:rFonts w:ascii="Times New Roman" w:hAnsi="Times New Roman" w:cs="Times New Roman"/>
        </w:rPr>
      </w:pPr>
      <w:r w:rsidRPr="00E3150F">
        <w:rPr>
          <w:rFonts w:ascii="Times New Roman" w:hAnsi="Times New Roman" w:cs="Times New Roman"/>
        </w:rPr>
        <w:t xml:space="preserve">If the award will provide substantial support to postdoctoral scholars and graduate students, each individual must have an Individual Development Plan, which is updated annually, that maps the educational goals, career exploration, and professional development of the individual. NSF defines “substantial support” as an individual that has received one person month or more during the annual reporting period under the NSF award. </w:t>
      </w:r>
    </w:p>
    <w:p w:rsidRPr="00F215D3" w:rsidR="00F97470" w:rsidP="00444D5C" w:rsidRDefault="00F97470" w14:paraId="54848EBD" w14:textId="2D399689">
      <w:pPr>
        <w:spacing w:after="120" w:line="240" w:lineRule="auto"/>
        <w:rPr>
          <w:rFonts w:ascii="Times New Roman" w:hAnsi="Times New Roman" w:cs="Times New Roman"/>
          <w:b/>
          <w:bCs/>
        </w:rPr>
      </w:pPr>
      <w:r w:rsidRPr="00F215D3">
        <w:rPr>
          <w:rFonts w:ascii="Times New Roman" w:hAnsi="Times New Roman" w:cs="Times New Roman"/>
          <w:b/>
          <w:bCs/>
        </w:rPr>
        <w:t>Example</w:t>
      </w:r>
      <w:r w:rsidRPr="00F215D3" w:rsidR="00E46322">
        <w:rPr>
          <w:rFonts w:ascii="Times New Roman" w:hAnsi="Times New Roman" w:cs="Times New Roman"/>
          <w:b/>
          <w:bCs/>
        </w:rPr>
        <w:t xml:space="preserve"> </w:t>
      </w:r>
      <w:r w:rsidR="00F215D3">
        <w:rPr>
          <w:rFonts w:ascii="Times New Roman" w:hAnsi="Times New Roman" w:cs="Times New Roman"/>
          <w:b/>
          <w:bCs/>
        </w:rPr>
        <w:t>A</w:t>
      </w:r>
      <w:r w:rsidRPr="00F215D3" w:rsidR="00C16340">
        <w:rPr>
          <w:rFonts w:ascii="Times New Roman" w:hAnsi="Times New Roman" w:cs="Times New Roman"/>
          <w:b/>
          <w:bCs/>
        </w:rPr>
        <w:t>ctivities</w:t>
      </w:r>
      <w:r w:rsidRPr="00F215D3">
        <w:rPr>
          <w:rFonts w:ascii="Times New Roman" w:hAnsi="Times New Roman" w:cs="Times New Roman"/>
          <w:b/>
          <w:bCs/>
        </w:rPr>
        <w:t xml:space="preserve">: </w:t>
      </w:r>
    </w:p>
    <w:p w:rsidRPr="00E3150F" w:rsidR="00CF7DF6" w:rsidP="00E3150F" w:rsidRDefault="00F97470" w14:paraId="57E392A9" w14:textId="1B4C2ACB">
      <w:pPr>
        <w:pStyle w:val="ListParagraph"/>
        <w:numPr>
          <w:ilvl w:val="0"/>
          <w:numId w:val="4"/>
        </w:numPr>
        <w:spacing w:after="120" w:line="240" w:lineRule="auto"/>
        <w:ind w:left="360"/>
        <w:rPr>
          <w:rFonts w:ascii="Times New Roman" w:hAnsi="Times New Roman" w:cs="Times New Roman"/>
          <w:b/>
          <w:bCs/>
        </w:rPr>
      </w:pPr>
      <w:r w:rsidRPr="00E3150F">
        <w:rPr>
          <w:rFonts w:ascii="Times New Roman" w:hAnsi="Times New Roman" w:cs="Times New Roman"/>
          <w:b/>
          <w:bCs/>
        </w:rPr>
        <w:t xml:space="preserve"> </w:t>
      </w:r>
      <w:r w:rsidRPr="00E3150F" w:rsidR="00444D5C">
        <w:rPr>
          <w:rFonts w:ascii="Times New Roman" w:hAnsi="Times New Roman" w:cs="Times New Roman"/>
          <w:b/>
          <w:bCs/>
        </w:rPr>
        <w:t>Career Counseling</w:t>
      </w:r>
      <w:r w:rsidRPr="00E3150F" w:rsidR="003F7AFE">
        <w:rPr>
          <w:rFonts w:ascii="Times New Roman" w:hAnsi="Times New Roman" w:cs="Times New Roman"/>
          <w:b/>
          <w:bCs/>
        </w:rPr>
        <w:t xml:space="preserve"> and </w:t>
      </w:r>
      <w:r w:rsidRPr="00E3150F" w:rsidR="00444D5C">
        <w:rPr>
          <w:rFonts w:ascii="Times New Roman" w:hAnsi="Times New Roman" w:cs="Times New Roman"/>
          <w:b/>
          <w:bCs/>
        </w:rPr>
        <w:t>Advising</w:t>
      </w:r>
      <w:r w:rsidRPr="00E3150F">
        <w:rPr>
          <w:rFonts w:ascii="Times New Roman" w:hAnsi="Times New Roman" w:cs="Times New Roman"/>
          <w:b/>
          <w:bCs/>
        </w:rPr>
        <w:t xml:space="preserve"> </w:t>
      </w:r>
      <w:r w:rsidR="00AC4DD6">
        <w:rPr>
          <w:rFonts w:ascii="Times New Roman" w:hAnsi="Times New Roman" w:cs="Times New Roman"/>
          <w:b/>
          <w:bCs/>
        </w:rPr>
        <w:t>(highly recommended)</w:t>
      </w:r>
    </w:p>
    <w:p w:rsidRPr="00E3150F" w:rsidR="00CF7DF6" w:rsidP="00E3150F" w:rsidRDefault="00CA230F" w14:paraId="75A79BA1" w14:textId="4AE206DF">
      <w:pPr>
        <w:pStyle w:val="NoSpacing"/>
        <w:numPr>
          <w:ilvl w:val="0"/>
          <w:numId w:val="10"/>
        </w:numPr>
        <w:spacing w:before="120" w:after="120"/>
        <w:rPr>
          <w:rFonts w:ascii="Times New Roman" w:hAnsi="Times New Roman" w:cs="Times New Roman"/>
          <w:b/>
          <w:bCs/>
          <w:sz w:val="22"/>
          <w:szCs w:val="22"/>
        </w:rPr>
      </w:pPr>
      <w:r w:rsidRPr="00E3150F">
        <w:rPr>
          <w:rFonts w:ascii="Times New Roman" w:hAnsi="Times New Roman" w:cs="Times New Roman"/>
          <w:sz w:val="22"/>
          <w:szCs w:val="22"/>
        </w:rPr>
        <w:t>A</w:t>
      </w:r>
      <w:r w:rsidRPr="00E3150F" w:rsidR="00CF7DF6">
        <w:rPr>
          <w:rFonts w:ascii="Times New Roman" w:hAnsi="Times New Roman" w:cs="Times New Roman"/>
          <w:sz w:val="22"/>
          <w:szCs w:val="22"/>
        </w:rPr>
        <w:t>dvising structure</w:t>
      </w:r>
      <w:r w:rsidR="00AD2195">
        <w:rPr>
          <w:rFonts w:ascii="Times New Roman" w:hAnsi="Times New Roman" w:cs="Times New Roman"/>
          <w:sz w:val="22"/>
          <w:szCs w:val="22"/>
        </w:rPr>
        <w:t xml:space="preserve"> for students/</w:t>
      </w:r>
      <w:r w:rsidR="001B5E86">
        <w:rPr>
          <w:rFonts w:ascii="Times New Roman" w:hAnsi="Times New Roman" w:cs="Times New Roman"/>
          <w:sz w:val="22"/>
          <w:szCs w:val="22"/>
        </w:rPr>
        <w:t>postdoc</w:t>
      </w:r>
      <w:r w:rsidR="00AD2195">
        <w:rPr>
          <w:rFonts w:ascii="Times New Roman" w:hAnsi="Times New Roman" w:cs="Times New Roman"/>
          <w:sz w:val="22"/>
          <w:szCs w:val="22"/>
        </w:rPr>
        <w:t>s</w:t>
      </w:r>
      <w:r w:rsidR="0059316B">
        <w:rPr>
          <w:rFonts w:ascii="Times New Roman" w:hAnsi="Times New Roman" w:cs="Times New Roman"/>
          <w:sz w:val="22"/>
          <w:szCs w:val="22"/>
        </w:rPr>
        <w:t xml:space="preserve"> (e.g., frequency of one-on-one advising meetings, topics of discussion, etc.).</w:t>
      </w:r>
    </w:p>
    <w:p w:rsidRPr="00ED266F" w:rsidR="00CF7DF6" w:rsidP="00E3150F" w:rsidRDefault="00CA230F" w14:paraId="378EE7C7" w14:textId="64485150">
      <w:pPr>
        <w:pStyle w:val="NoSpacing"/>
        <w:numPr>
          <w:ilvl w:val="0"/>
          <w:numId w:val="10"/>
        </w:numPr>
        <w:spacing w:before="120" w:after="120"/>
        <w:rPr>
          <w:rFonts w:ascii="Times New Roman" w:hAnsi="Times New Roman" w:cs="Times New Roman"/>
          <w:b/>
          <w:bCs/>
          <w:sz w:val="22"/>
          <w:szCs w:val="22"/>
        </w:rPr>
      </w:pPr>
      <w:r w:rsidRPr="00E3150F">
        <w:rPr>
          <w:rFonts w:ascii="Times New Roman" w:hAnsi="Times New Roman" w:cs="Times New Roman"/>
          <w:sz w:val="22"/>
          <w:szCs w:val="22"/>
        </w:rPr>
        <w:t>P</w:t>
      </w:r>
      <w:r w:rsidRPr="00E3150F" w:rsidR="00CF7DF6">
        <w:rPr>
          <w:rFonts w:ascii="Times New Roman" w:hAnsi="Times New Roman" w:cs="Times New Roman"/>
          <w:sz w:val="22"/>
          <w:szCs w:val="22"/>
        </w:rPr>
        <w:t>lans for developing and regularly updating an Individual Development Plan (IDP) for each student</w:t>
      </w:r>
      <w:r w:rsidR="00AD2195">
        <w:rPr>
          <w:rFonts w:ascii="Times New Roman" w:hAnsi="Times New Roman" w:cs="Times New Roman"/>
          <w:sz w:val="22"/>
          <w:szCs w:val="22"/>
        </w:rPr>
        <w:t>/</w:t>
      </w:r>
      <w:r w:rsidR="001B5E86">
        <w:rPr>
          <w:rFonts w:ascii="Times New Roman" w:hAnsi="Times New Roman" w:cs="Times New Roman"/>
          <w:sz w:val="22"/>
          <w:szCs w:val="22"/>
        </w:rPr>
        <w:t>postdoc</w:t>
      </w:r>
      <w:r w:rsidRPr="00E3150F" w:rsidR="00CF7DF6">
        <w:rPr>
          <w:rFonts w:ascii="Times New Roman" w:hAnsi="Times New Roman" w:cs="Times New Roman"/>
          <w:sz w:val="22"/>
          <w:szCs w:val="22"/>
        </w:rPr>
        <w:t xml:space="preserve">. Refer to </w:t>
      </w:r>
      <w:hyperlink w:history="1" r:id="rId8">
        <w:r w:rsidRPr="00E3150F" w:rsidR="009B123F">
          <w:rPr>
            <w:rStyle w:val="Hyperlink"/>
            <w:rFonts w:ascii="Times New Roman" w:hAnsi="Times New Roman" w:cs="Times New Roman"/>
            <w:sz w:val="22"/>
            <w:szCs w:val="22"/>
          </w:rPr>
          <w:t xml:space="preserve">IDP </w:t>
        </w:r>
        <w:r w:rsidRPr="00E3150F" w:rsidR="00CF7DF6">
          <w:rPr>
            <w:rStyle w:val="Hyperlink"/>
            <w:rFonts w:ascii="Times New Roman" w:hAnsi="Times New Roman" w:cs="Times New Roman"/>
            <w:sz w:val="22"/>
            <w:szCs w:val="22"/>
          </w:rPr>
          <w:t>resources</w:t>
        </w:r>
      </w:hyperlink>
      <w:r w:rsidRPr="00E3150F" w:rsidR="009B123F">
        <w:rPr>
          <w:rFonts w:ascii="Times New Roman" w:hAnsi="Times New Roman" w:cs="Times New Roman"/>
          <w:sz w:val="22"/>
          <w:szCs w:val="22"/>
        </w:rPr>
        <w:t xml:space="preserve"> and </w:t>
      </w:r>
      <w:hyperlink w:history="1" r:id="rId9">
        <w:r w:rsidRPr="00E3150F" w:rsidR="009B123F">
          <w:rPr>
            <w:rStyle w:val="Hyperlink"/>
            <w:rFonts w:ascii="Times New Roman" w:hAnsi="Times New Roman" w:cs="Times New Roman"/>
            <w:sz w:val="22"/>
            <w:szCs w:val="22"/>
          </w:rPr>
          <w:t>IDP workshops</w:t>
        </w:r>
      </w:hyperlink>
      <w:r w:rsidRPr="00E3150F" w:rsidR="00CF7DF6">
        <w:rPr>
          <w:rFonts w:ascii="Times New Roman" w:hAnsi="Times New Roman" w:cs="Times New Roman"/>
          <w:sz w:val="22"/>
          <w:szCs w:val="22"/>
        </w:rPr>
        <w:t xml:space="preserve"> available through UNL’s Office of Graduate </w:t>
      </w:r>
      <w:r w:rsidR="007E62FB">
        <w:rPr>
          <w:rFonts w:ascii="Times New Roman" w:hAnsi="Times New Roman" w:cs="Times New Roman"/>
          <w:sz w:val="22"/>
          <w:szCs w:val="22"/>
        </w:rPr>
        <w:t>Studies</w:t>
      </w:r>
      <w:r w:rsidRPr="00E3150F" w:rsidR="00CF7DF6">
        <w:rPr>
          <w:rFonts w:ascii="Times New Roman" w:hAnsi="Times New Roman" w:cs="Times New Roman"/>
          <w:sz w:val="22"/>
          <w:szCs w:val="22"/>
        </w:rPr>
        <w:t>, as appropriate</w:t>
      </w:r>
      <w:r w:rsidR="00E3150F">
        <w:rPr>
          <w:rFonts w:ascii="Times New Roman" w:hAnsi="Times New Roman" w:cs="Times New Roman"/>
          <w:sz w:val="22"/>
          <w:szCs w:val="22"/>
        </w:rPr>
        <w:t>.</w:t>
      </w:r>
    </w:p>
    <w:p w:rsidRPr="00E3150F" w:rsidR="00ED266F" w:rsidP="00E3150F" w:rsidRDefault="00ED266F" w14:paraId="046DD97B" w14:textId="07AF4333">
      <w:pPr>
        <w:pStyle w:val="NoSpacing"/>
        <w:numPr>
          <w:ilvl w:val="0"/>
          <w:numId w:val="10"/>
        </w:numPr>
        <w:spacing w:before="120" w:after="120"/>
        <w:rPr>
          <w:rFonts w:ascii="Times New Roman" w:hAnsi="Times New Roman" w:cs="Times New Roman"/>
          <w:b w:val="1"/>
          <w:bCs w:val="1"/>
          <w:sz w:val="22"/>
          <w:szCs w:val="22"/>
        </w:rPr>
      </w:pPr>
      <w:r w:rsidRPr="18446D91" w:rsidR="00ED266F">
        <w:rPr>
          <w:rFonts w:ascii="Times New Roman" w:hAnsi="Times New Roman" w:cs="Times New Roman"/>
          <w:sz w:val="22"/>
          <w:szCs w:val="22"/>
        </w:rPr>
        <w:t xml:space="preserve">Office of Graduate Studies </w:t>
      </w:r>
      <w:hyperlink r:id="R28a49f438d364105">
        <w:r w:rsidRPr="18446D91" w:rsidR="00ED266F">
          <w:rPr>
            <w:rStyle w:val="Hyperlink"/>
            <w:rFonts w:ascii="Times New Roman" w:hAnsi="Times New Roman" w:cs="Times New Roman"/>
            <w:sz w:val="22"/>
            <w:szCs w:val="22"/>
          </w:rPr>
          <w:t>workshops</w:t>
        </w:r>
      </w:hyperlink>
      <w:r w:rsidRPr="18446D91" w:rsidR="00ED266F">
        <w:rPr>
          <w:rFonts w:ascii="Times New Roman" w:hAnsi="Times New Roman" w:cs="Times New Roman"/>
          <w:sz w:val="22"/>
          <w:szCs w:val="22"/>
        </w:rPr>
        <w:t xml:space="preserve"> on building CVs, writing cover letters, and crafting</w:t>
      </w:r>
      <w:r w:rsidRPr="18446D91" w:rsidR="26F5FF66">
        <w:rPr>
          <w:rFonts w:ascii="Times New Roman" w:hAnsi="Times New Roman" w:cs="Times New Roman"/>
          <w:sz w:val="22"/>
          <w:szCs w:val="22"/>
        </w:rPr>
        <w:t xml:space="preserve"> </w:t>
      </w:r>
      <w:r w:rsidRPr="18446D91" w:rsidR="00ED266F">
        <w:rPr>
          <w:rFonts w:ascii="Times New Roman" w:hAnsi="Times New Roman" w:cs="Times New Roman"/>
          <w:sz w:val="22"/>
          <w:szCs w:val="22"/>
        </w:rPr>
        <w:t>research statements for job applications.</w:t>
      </w:r>
    </w:p>
    <w:p w:rsidRPr="00E3150F" w:rsidR="009B123F" w:rsidP="00E3150F" w:rsidRDefault="00313B97" w14:paraId="57AEE199" w14:textId="70BA7BBB">
      <w:pPr>
        <w:pStyle w:val="NoSpacing"/>
        <w:numPr>
          <w:ilvl w:val="0"/>
          <w:numId w:val="10"/>
        </w:numPr>
        <w:spacing w:before="120" w:after="120"/>
        <w:rPr>
          <w:rFonts w:ascii="Times New Roman" w:hAnsi="Times New Roman" w:cs="Times New Roman"/>
          <w:b/>
          <w:bCs/>
          <w:sz w:val="22"/>
          <w:szCs w:val="22"/>
        </w:rPr>
      </w:pPr>
      <w:r>
        <w:rPr>
          <w:rFonts w:ascii="Times New Roman" w:hAnsi="Times New Roman" w:cs="Times New Roman"/>
          <w:sz w:val="22"/>
          <w:szCs w:val="22"/>
        </w:rPr>
        <w:t>Support for s</w:t>
      </w:r>
      <w:r w:rsidRPr="00E3150F" w:rsidR="00CF7DF6">
        <w:rPr>
          <w:rFonts w:ascii="Times New Roman" w:hAnsi="Times New Roman" w:cs="Times New Roman"/>
          <w:sz w:val="22"/>
          <w:szCs w:val="22"/>
        </w:rPr>
        <w:t>tudent</w:t>
      </w:r>
      <w:r w:rsidR="00AD2195">
        <w:rPr>
          <w:rFonts w:ascii="Times New Roman" w:hAnsi="Times New Roman" w:cs="Times New Roman"/>
          <w:sz w:val="22"/>
          <w:szCs w:val="22"/>
        </w:rPr>
        <w:t>/</w:t>
      </w:r>
      <w:r w:rsidR="001B5E86">
        <w:rPr>
          <w:rFonts w:ascii="Times New Roman" w:hAnsi="Times New Roman" w:cs="Times New Roman"/>
          <w:sz w:val="22"/>
          <w:szCs w:val="22"/>
        </w:rPr>
        <w:t>postdoc</w:t>
      </w:r>
      <w:r w:rsidRPr="00E3150F" w:rsidR="00CF7DF6">
        <w:rPr>
          <w:rFonts w:ascii="Times New Roman" w:hAnsi="Times New Roman" w:cs="Times New Roman"/>
          <w:sz w:val="22"/>
          <w:szCs w:val="22"/>
        </w:rPr>
        <w:t xml:space="preserve"> well-being, e.g.,</w:t>
      </w:r>
      <w:r w:rsidRPr="00E3150F" w:rsidR="00CA230F">
        <w:rPr>
          <w:rFonts w:ascii="Times New Roman" w:hAnsi="Times New Roman" w:cs="Times New Roman"/>
          <w:sz w:val="22"/>
          <w:szCs w:val="22"/>
        </w:rPr>
        <w:t xml:space="preserve"> connecting </w:t>
      </w:r>
      <w:r w:rsidR="00AD2195">
        <w:rPr>
          <w:rFonts w:ascii="Times New Roman" w:hAnsi="Times New Roman" w:cs="Times New Roman"/>
          <w:sz w:val="22"/>
          <w:szCs w:val="22"/>
        </w:rPr>
        <w:t>them</w:t>
      </w:r>
      <w:r w:rsidRPr="00E3150F" w:rsidR="00AD2195">
        <w:rPr>
          <w:rFonts w:ascii="Times New Roman" w:hAnsi="Times New Roman" w:cs="Times New Roman"/>
          <w:sz w:val="22"/>
          <w:szCs w:val="22"/>
        </w:rPr>
        <w:t xml:space="preserve"> </w:t>
      </w:r>
      <w:r w:rsidRPr="00E3150F" w:rsidR="00CA230F">
        <w:rPr>
          <w:rFonts w:ascii="Times New Roman" w:hAnsi="Times New Roman" w:cs="Times New Roman"/>
          <w:sz w:val="22"/>
          <w:szCs w:val="22"/>
        </w:rPr>
        <w:t>with</w:t>
      </w:r>
      <w:r w:rsidRPr="00E3150F" w:rsidR="00CF7DF6">
        <w:rPr>
          <w:rFonts w:ascii="Times New Roman" w:hAnsi="Times New Roman" w:cs="Times New Roman"/>
          <w:sz w:val="22"/>
          <w:szCs w:val="22"/>
        </w:rPr>
        <w:t xml:space="preserve"> </w:t>
      </w:r>
      <w:hyperlink w:history="1" r:id="rId11">
        <w:r w:rsidRPr="00E3150F" w:rsidR="0038133C">
          <w:rPr>
            <w:rStyle w:val="Hyperlink"/>
            <w:rFonts w:ascii="Times New Roman" w:hAnsi="Times New Roman" w:cs="Times New Roman"/>
            <w:sz w:val="22"/>
            <w:szCs w:val="22"/>
          </w:rPr>
          <w:t>Services for Students with Disabilities</w:t>
        </w:r>
      </w:hyperlink>
      <w:r w:rsidRPr="00E3150F" w:rsidR="0038133C">
        <w:rPr>
          <w:rFonts w:ascii="Times New Roman" w:hAnsi="Times New Roman" w:cs="Times New Roman"/>
          <w:sz w:val="22"/>
          <w:szCs w:val="22"/>
        </w:rPr>
        <w:t xml:space="preserve">, </w:t>
      </w:r>
      <w:hyperlink w:history="1" r:id="rId12">
        <w:r w:rsidRPr="00E3150F" w:rsidR="0038133C">
          <w:rPr>
            <w:rStyle w:val="Hyperlink"/>
            <w:rFonts w:ascii="Times New Roman" w:hAnsi="Times New Roman" w:cs="Times New Roman"/>
            <w:sz w:val="22"/>
            <w:szCs w:val="22"/>
          </w:rPr>
          <w:t>Counseling and Psychological Services</w:t>
        </w:r>
      </w:hyperlink>
      <w:r w:rsidRPr="00E3150F" w:rsidR="0038133C">
        <w:rPr>
          <w:rFonts w:ascii="Times New Roman" w:hAnsi="Times New Roman" w:cs="Times New Roman"/>
          <w:sz w:val="22"/>
          <w:szCs w:val="22"/>
        </w:rPr>
        <w:t xml:space="preserve">, and </w:t>
      </w:r>
      <w:hyperlink w:history="1" r:id="rId13">
        <w:r w:rsidRPr="00E3150F" w:rsidR="0038133C">
          <w:rPr>
            <w:rStyle w:val="Hyperlink"/>
            <w:rFonts w:ascii="Times New Roman" w:hAnsi="Times New Roman" w:cs="Times New Roman"/>
            <w:sz w:val="22"/>
            <w:szCs w:val="22"/>
          </w:rPr>
          <w:t>University Health Center</w:t>
        </w:r>
      </w:hyperlink>
      <w:r w:rsidRPr="00E3150F" w:rsidR="00CF7DF6">
        <w:rPr>
          <w:rFonts w:ascii="Times New Roman" w:hAnsi="Times New Roman" w:cs="Times New Roman"/>
          <w:sz w:val="22"/>
          <w:szCs w:val="22"/>
        </w:rPr>
        <w:t>, etc.</w:t>
      </w:r>
    </w:p>
    <w:p w:rsidRPr="00E3150F" w:rsidR="003F7AFE" w:rsidP="00E3150F" w:rsidRDefault="003F7AFE" w14:paraId="5E30746A" w14:textId="4DC3F4F4">
      <w:pPr>
        <w:pStyle w:val="ListParagraph"/>
        <w:numPr>
          <w:ilvl w:val="0"/>
          <w:numId w:val="4"/>
        </w:numPr>
        <w:spacing w:before="120" w:after="120" w:line="240" w:lineRule="auto"/>
        <w:ind w:left="360"/>
        <w:rPr>
          <w:rFonts w:ascii="Times New Roman" w:hAnsi="Times New Roman" w:cs="Times New Roman"/>
        </w:rPr>
      </w:pPr>
      <w:r w:rsidRPr="00E3150F">
        <w:rPr>
          <w:rFonts w:ascii="Times New Roman" w:hAnsi="Times New Roman" w:cs="Times New Roman"/>
          <w:b/>
          <w:bCs/>
        </w:rPr>
        <w:t>Research and Technical Training</w:t>
      </w:r>
      <w:r w:rsidR="00AC4DD6">
        <w:rPr>
          <w:rFonts w:ascii="Times New Roman" w:hAnsi="Times New Roman" w:cs="Times New Roman"/>
          <w:b/>
          <w:bCs/>
        </w:rPr>
        <w:t xml:space="preserve"> (highly recommended) </w:t>
      </w:r>
    </w:p>
    <w:p w:rsidR="00AC4DD6" w:rsidP="00E3150F" w:rsidRDefault="009B123F" w14:paraId="6E7E12D8" w14:textId="34A7D1F5">
      <w:pPr>
        <w:pStyle w:val="NoSpacing"/>
        <w:numPr>
          <w:ilvl w:val="0"/>
          <w:numId w:val="11"/>
        </w:numPr>
        <w:spacing w:before="120" w:after="120"/>
        <w:rPr>
          <w:rFonts w:ascii="Times New Roman" w:hAnsi="Times New Roman" w:cs="Times New Roman"/>
          <w:sz w:val="22"/>
          <w:szCs w:val="22"/>
        </w:rPr>
      </w:pPr>
      <w:r w:rsidRPr="00AC4DD6">
        <w:rPr>
          <w:rFonts w:ascii="Times New Roman" w:hAnsi="Times New Roman" w:cs="Times New Roman"/>
          <w:sz w:val="22"/>
          <w:szCs w:val="22"/>
        </w:rPr>
        <w:t>S</w:t>
      </w:r>
      <w:r w:rsidRPr="00AC4DD6" w:rsidR="00F237E0">
        <w:rPr>
          <w:rFonts w:ascii="Times New Roman" w:hAnsi="Times New Roman" w:cs="Times New Roman"/>
          <w:sz w:val="22"/>
          <w:szCs w:val="22"/>
        </w:rPr>
        <w:t xml:space="preserve">tudent/postdoc orientation </w:t>
      </w:r>
      <w:r w:rsidRPr="00AC4DD6" w:rsidR="003F7AFE">
        <w:rPr>
          <w:rFonts w:ascii="Times New Roman" w:hAnsi="Times New Roman" w:cs="Times New Roman"/>
          <w:sz w:val="22"/>
          <w:szCs w:val="22"/>
        </w:rPr>
        <w:t>to lab procedures</w:t>
      </w:r>
      <w:r w:rsidRPr="00AC4DD6" w:rsidR="007944A9">
        <w:rPr>
          <w:rFonts w:ascii="Times New Roman" w:hAnsi="Times New Roman" w:cs="Times New Roman"/>
          <w:sz w:val="22"/>
          <w:szCs w:val="22"/>
        </w:rPr>
        <w:t>, safety,</w:t>
      </w:r>
      <w:r w:rsidRPr="00AC4DD6" w:rsidR="00F237E0">
        <w:rPr>
          <w:rFonts w:ascii="Times New Roman" w:hAnsi="Times New Roman" w:cs="Times New Roman"/>
          <w:sz w:val="22"/>
          <w:szCs w:val="22"/>
        </w:rPr>
        <w:t xml:space="preserve"> </w:t>
      </w:r>
      <w:r w:rsidR="00AC4DD6">
        <w:rPr>
          <w:rFonts w:ascii="Times New Roman" w:hAnsi="Times New Roman" w:cs="Times New Roman"/>
          <w:sz w:val="22"/>
          <w:szCs w:val="22"/>
        </w:rPr>
        <w:t xml:space="preserve">and </w:t>
      </w:r>
      <w:r w:rsidRPr="00AC4DD6" w:rsidR="003F7AFE">
        <w:rPr>
          <w:rFonts w:ascii="Times New Roman" w:hAnsi="Times New Roman" w:cs="Times New Roman"/>
          <w:sz w:val="22"/>
          <w:szCs w:val="22"/>
        </w:rPr>
        <w:t>equipment</w:t>
      </w:r>
      <w:r w:rsidR="00AC4DD6">
        <w:rPr>
          <w:rFonts w:ascii="Times New Roman" w:hAnsi="Times New Roman" w:cs="Times New Roman"/>
          <w:sz w:val="22"/>
          <w:szCs w:val="22"/>
        </w:rPr>
        <w:t>.</w:t>
      </w:r>
    </w:p>
    <w:p w:rsidRPr="00AC4DD6" w:rsidR="003F7AFE" w:rsidP="00E3150F" w:rsidRDefault="00AC4DD6" w14:paraId="35F8718E" w14:textId="4D00AEFB">
      <w:pPr>
        <w:pStyle w:val="NoSpacing"/>
        <w:numPr>
          <w:ilvl w:val="0"/>
          <w:numId w:val="11"/>
        </w:numPr>
        <w:spacing w:before="120" w:after="120"/>
        <w:rPr>
          <w:rFonts w:ascii="Times New Roman" w:hAnsi="Times New Roman" w:cs="Times New Roman"/>
          <w:sz w:val="22"/>
          <w:szCs w:val="22"/>
        </w:rPr>
      </w:pPr>
      <w:r>
        <w:rPr>
          <w:rFonts w:ascii="Times New Roman" w:hAnsi="Times New Roman" w:cs="Times New Roman"/>
          <w:sz w:val="22"/>
          <w:szCs w:val="22"/>
        </w:rPr>
        <w:t xml:space="preserve">Educational efforts to support </w:t>
      </w:r>
      <w:r w:rsidRPr="00AC4DD6">
        <w:rPr>
          <w:rFonts w:ascii="Times New Roman" w:hAnsi="Times New Roman" w:cs="Times New Roman"/>
          <w:sz w:val="22"/>
          <w:szCs w:val="22"/>
        </w:rPr>
        <w:t>scientific rigor and reproducibility,</w:t>
      </w:r>
      <w:r>
        <w:rPr>
          <w:rFonts w:ascii="Times New Roman" w:hAnsi="Times New Roman" w:cs="Times New Roman"/>
          <w:sz w:val="22"/>
          <w:szCs w:val="22"/>
        </w:rPr>
        <w:t xml:space="preserve"> in accordance with </w:t>
      </w:r>
      <w:hyperlink w:history="1" r:id="rId14">
        <w:r w:rsidRPr="00AC4DD6">
          <w:rPr>
            <w:rStyle w:val="Hyperlink"/>
            <w:rFonts w:ascii="Times New Roman" w:hAnsi="Times New Roman" w:cs="Times New Roman"/>
            <w:sz w:val="22"/>
            <w:szCs w:val="22"/>
          </w:rPr>
          <w:t>NSF Dear Colleague Letter 23-018</w:t>
        </w:r>
      </w:hyperlink>
      <w:r w:rsidR="008C3890">
        <w:rPr>
          <w:rFonts w:ascii="Times New Roman" w:hAnsi="Times New Roman" w:cs="Times New Roman"/>
          <w:sz w:val="22"/>
          <w:szCs w:val="22"/>
        </w:rPr>
        <w:t xml:space="preserve">. Additional training, resources, and workshops related to rigor and reproducibility are available through the </w:t>
      </w:r>
      <w:hyperlink w:history="1" r:id="rId15">
        <w:r w:rsidRPr="008C3890" w:rsidR="008C3890">
          <w:rPr>
            <w:rStyle w:val="Hyperlink"/>
            <w:rFonts w:ascii="Times New Roman" w:hAnsi="Times New Roman" w:cs="Times New Roman"/>
            <w:sz w:val="22"/>
            <w:szCs w:val="22"/>
          </w:rPr>
          <w:t>National Institutes of Health</w:t>
        </w:r>
      </w:hyperlink>
      <w:r w:rsidR="008C3890">
        <w:rPr>
          <w:rFonts w:ascii="Times New Roman" w:hAnsi="Times New Roman" w:cs="Times New Roman"/>
          <w:sz w:val="22"/>
          <w:szCs w:val="22"/>
        </w:rPr>
        <w:t>.</w:t>
      </w:r>
    </w:p>
    <w:p w:rsidRPr="00E3150F" w:rsidR="00E3150F" w:rsidP="00E3150F" w:rsidRDefault="009B123F" w14:paraId="150D0A72" w14:textId="53E772B1">
      <w:pPr>
        <w:pStyle w:val="NoSpacing"/>
        <w:numPr>
          <w:ilvl w:val="0"/>
          <w:numId w:val="11"/>
        </w:numPr>
        <w:spacing w:before="120" w:after="120"/>
        <w:rPr>
          <w:rFonts w:ascii="Times New Roman" w:hAnsi="Times New Roman" w:cs="Times New Roman"/>
          <w:sz w:val="22"/>
          <w:szCs w:val="22"/>
        </w:rPr>
      </w:pPr>
      <w:r w:rsidRPr="5E29DF92">
        <w:rPr>
          <w:rFonts w:ascii="Times New Roman" w:hAnsi="Times New Roman" w:cs="Times New Roman"/>
          <w:sz w:val="22"/>
          <w:szCs w:val="22"/>
        </w:rPr>
        <w:t xml:space="preserve">Required </w:t>
      </w:r>
      <w:hyperlink r:id="rId16">
        <w:r w:rsidRPr="5E29DF92" w:rsidR="007944A9">
          <w:rPr>
            <w:rStyle w:val="Hyperlink"/>
            <w:rFonts w:ascii="Times New Roman" w:hAnsi="Times New Roman" w:cs="Times New Roman"/>
            <w:sz w:val="22"/>
            <w:szCs w:val="22"/>
          </w:rPr>
          <w:t>Responsible Conduct of Research</w:t>
        </w:r>
      </w:hyperlink>
      <w:r w:rsidRPr="5E29DF92" w:rsidR="007944A9">
        <w:rPr>
          <w:rFonts w:ascii="Times New Roman" w:hAnsi="Times New Roman" w:cs="Times New Roman"/>
          <w:sz w:val="22"/>
          <w:szCs w:val="22"/>
        </w:rPr>
        <w:t xml:space="preserve"> </w:t>
      </w:r>
      <w:r w:rsidRPr="5E29DF92">
        <w:rPr>
          <w:rFonts w:ascii="Times New Roman" w:hAnsi="Times New Roman" w:cs="Times New Roman"/>
          <w:sz w:val="22"/>
          <w:szCs w:val="22"/>
        </w:rPr>
        <w:t>training</w:t>
      </w:r>
      <w:r w:rsidRPr="5E29DF92" w:rsidR="44CC1556">
        <w:rPr>
          <w:rFonts w:ascii="Times New Roman" w:hAnsi="Times New Roman" w:cs="Times New Roman"/>
          <w:sz w:val="22"/>
          <w:szCs w:val="22"/>
        </w:rPr>
        <w:t>.</w:t>
      </w:r>
    </w:p>
    <w:p w:rsidRPr="00E3150F" w:rsidR="00E3150F" w:rsidP="00E3150F" w:rsidRDefault="002F1520" w14:paraId="49A5E942" w14:textId="2E45B438">
      <w:pPr>
        <w:pStyle w:val="NoSpacing"/>
        <w:numPr>
          <w:ilvl w:val="0"/>
          <w:numId w:val="11"/>
        </w:numPr>
        <w:spacing w:before="120" w:after="120"/>
        <w:rPr>
          <w:rFonts w:ascii="Times New Roman" w:hAnsi="Times New Roman" w:cs="Times New Roman"/>
          <w:sz w:val="22"/>
          <w:szCs w:val="22"/>
        </w:rPr>
      </w:pPr>
      <w:hyperlink r:id="rId17">
        <w:r w:rsidR="001C7C47">
          <w:rPr>
            <w:rStyle w:val="Hyperlink"/>
            <w:rFonts w:ascii="Times New Roman" w:hAnsi="Times New Roman" w:cs="Times New Roman"/>
            <w:sz w:val="22"/>
            <w:szCs w:val="22"/>
          </w:rPr>
          <w:t>Research Compliance Services v</w:t>
        </w:r>
        <w:r w:rsidRPr="5E29DF92" w:rsidR="007944A9">
          <w:rPr>
            <w:rStyle w:val="Hyperlink"/>
            <w:rFonts w:ascii="Times New Roman" w:hAnsi="Times New Roman" w:cs="Times New Roman"/>
            <w:sz w:val="22"/>
            <w:szCs w:val="22"/>
          </w:rPr>
          <w:t>ideos</w:t>
        </w:r>
      </w:hyperlink>
      <w:r w:rsidRPr="5E29DF92" w:rsidR="007944A9">
        <w:rPr>
          <w:rFonts w:ascii="Times New Roman" w:hAnsi="Times New Roman" w:cs="Times New Roman"/>
          <w:sz w:val="22"/>
          <w:szCs w:val="22"/>
        </w:rPr>
        <w:t xml:space="preserve"> on research misconduct, conflict of interest, and authorship designation</w:t>
      </w:r>
      <w:r w:rsidRPr="5E29DF92" w:rsidR="009B123F">
        <w:rPr>
          <w:rFonts w:ascii="Times New Roman" w:hAnsi="Times New Roman" w:cs="Times New Roman"/>
          <w:sz w:val="22"/>
          <w:szCs w:val="22"/>
        </w:rPr>
        <w:t>.</w:t>
      </w:r>
    </w:p>
    <w:p w:rsidRPr="00E3150F" w:rsidR="003F7AFE" w:rsidP="00E3150F" w:rsidRDefault="00CA230F" w14:paraId="4F778C2A" w14:textId="33D7BCAA">
      <w:pPr>
        <w:pStyle w:val="ListParagraph"/>
        <w:numPr>
          <w:ilvl w:val="0"/>
          <w:numId w:val="4"/>
        </w:numPr>
        <w:spacing w:after="120" w:line="240" w:lineRule="auto"/>
        <w:ind w:left="360"/>
        <w:rPr>
          <w:rFonts w:ascii="Times New Roman" w:hAnsi="Times New Roman" w:cs="Times New Roman"/>
          <w:b/>
          <w:bCs/>
        </w:rPr>
      </w:pPr>
      <w:r w:rsidRPr="00E3150F">
        <w:rPr>
          <w:rFonts w:ascii="Times New Roman" w:hAnsi="Times New Roman" w:cs="Times New Roman"/>
          <w:b/>
          <w:bCs/>
        </w:rPr>
        <w:t>Professional Development</w:t>
      </w:r>
    </w:p>
    <w:p w:rsidRPr="00E3150F" w:rsidR="003F7AFE" w:rsidP="00E3150F" w:rsidRDefault="009B123F" w14:paraId="61D530D9" w14:textId="7D00B785">
      <w:pPr>
        <w:pStyle w:val="NoSpacing"/>
        <w:numPr>
          <w:ilvl w:val="0"/>
          <w:numId w:val="12"/>
        </w:numPr>
        <w:spacing w:before="120" w:after="120"/>
        <w:rPr>
          <w:rFonts w:ascii="Times New Roman" w:hAnsi="Times New Roman" w:cs="Times New Roman"/>
          <w:sz w:val="22"/>
          <w:szCs w:val="22"/>
        </w:rPr>
      </w:pPr>
      <w:r w:rsidRPr="00E3150F">
        <w:rPr>
          <w:rFonts w:ascii="Times New Roman" w:hAnsi="Times New Roman" w:cs="Times New Roman"/>
          <w:sz w:val="22"/>
          <w:szCs w:val="22"/>
        </w:rPr>
        <w:t>T</w:t>
      </w:r>
      <w:r w:rsidRPr="00E3150F" w:rsidR="00F237E0">
        <w:rPr>
          <w:rFonts w:ascii="Times New Roman" w:hAnsi="Times New Roman" w:cs="Times New Roman"/>
          <w:sz w:val="22"/>
          <w:szCs w:val="22"/>
        </w:rPr>
        <w:t>raining in grant w</w:t>
      </w:r>
      <w:r w:rsidRPr="00E3150F" w:rsidR="003F7AFE">
        <w:rPr>
          <w:rFonts w:ascii="Times New Roman" w:hAnsi="Times New Roman" w:cs="Times New Roman"/>
          <w:sz w:val="22"/>
          <w:szCs w:val="22"/>
        </w:rPr>
        <w:t xml:space="preserve">riting and </w:t>
      </w:r>
      <w:r w:rsidRPr="00E3150F" w:rsidR="00F237E0">
        <w:rPr>
          <w:rFonts w:ascii="Times New Roman" w:hAnsi="Times New Roman" w:cs="Times New Roman"/>
          <w:sz w:val="22"/>
          <w:szCs w:val="22"/>
        </w:rPr>
        <w:t>management</w:t>
      </w:r>
      <w:r w:rsidRPr="00E3150F">
        <w:rPr>
          <w:rFonts w:ascii="Times New Roman" w:hAnsi="Times New Roman" w:cs="Times New Roman"/>
          <w:sz w:val="22"/>
          <w:szCs w:val="22"/>
        </w:rPr>
        <w:t>,</w:t>
      </w:r>
      <w:r w:rsidRPr="00E3150F" w:rsidR="00F237E0">
        <w:rPr>
          <w:rFonts w:ascii="Times New Roman" w:hAnsi="Times New Roman" w:cs="Times New Roman"/>
          <w:sz w:val="22"/>
          <w:szCs w:val="22"/>
        </w:rPr>
        <w:t xml:space="preserve"> </w:t>
      </w:r>
      <w:r w:rsidRPr="00E3150F">
        <w:rPr>
          <w:rFonts w:ascii="Times New Roman" w:hAnsi="Times New Roman" w:cs="Times New Roman"/>
          <w:sz w:val="22"/>
          <w:szCs w:val="22"/>
        </w:rPr>
        <w:t xml:space="preserve">which may </w:t>
      </w:r>
      <w:r w:rsidRPr="00E3150F" w:rsidR="00F237E0">
        <w:rPr>
          <w:rFonts w:ascii="Times New Roman" w:hAnsi="Times New Roman" w:cs="Times New Roman"/>
          <w:sz w:val="22"/>
          <w:szCs w:val="22"/>
        </w:rPr>
        <w:t>include</w:t>
      </w:r>
      <w:r w:rsidRPr="00E3150F">
        <w:rPr>
          <w:rFonts w:ascii="Times New Roman" w:hAnsi="Times New Roman" w:cs="Times New Roman"/>
          <w:sz w:val="22"/>
          <w:szCs w:val="22"/>
        </w:rPr>
        <w:t xml:space="preserve"> t</w:t>
      </w:r>
      <w:r w:rsidRPr="00E3150F" w:rsidR="00F237E0">
        <w:rPr>
          <w:rFonts w:ascii="Times New Roman" w:hAnsi="Times New Roman" w:cs="Times New Roman"/>
          <w:sz w:val="22"/>
          <w:szCs w:val="22"/>
        </w:rPr>
        <w:t xml:space="preserve">he Office of Research and </w:t>
      </w:r>
      <w:r w:rsidR="002F1520">
        <w:rPr>
          <w:rFonts w:ascii="Times New Roman" w:hAnsi="Times New Roman" w:cs="Times New Roman"/>
          <w:sz w:val="22"/>
          <w:szCs w:val="22"/>
        </w:rPr>
        <w:t>Innovation’s</w:t>
      </w:r>
      <w:r w:rsidRPr="00E3150F" w:rsidR="00F237E0">
        <w:rPr>
          <w:rFonts w:ascii="Times New Roman" w:hAnsi="Times New Roman" w:cs="Times New Roman"/>
          <w:sz w:val="22"/>
          <w:szCs w:val="22"/>
        </w:rPr>
        <w:t xml:space="preserve"> annual </w:t>
      </w:r>
      <w:hyperlink w:history="1" r:id="rId18">
        <w:r w:rsidRPr="00E3150F" w:rsidR="00F237E0">
          <w:rPr>
            <w:rStyle w:val="Hyperlink"/>
            <w:rFonts w:ascii="Times New Roman" w:hAnsi="Times New Roman" w:cs="Times New Roman"/>
            <w:sz w:val="22"/>
            <w:szCs w:val="22"/>
          </w:rPr>
          <w:t>Write Winning Grant Proposals seminar</w:t>
        </w:r>
      </w:hyperlink>
      <w:r w:rsidRPr="00E3150F">
        <w:rPr>
          <w:rFonts w:ascii="Times New Roman" w:hAnsi="Times New Roman" w:cs="Times New Roman"/>
          <w:sz w:val="22"/>
          <w:szCs w:val="22"/>
        </w:rPr>
        <w:t xml:space="preserve"> and </w:t>
      </w:r>
      <w:hyperlink w:history="1" w:anchor=":~:text=Research%20Administration%20Essentials%20is%20a,postdoctoral%20associates%20and%20graduate%20students" r:id="rId19">
        <w:r w:rsidRPr="00E3150F" w:rsidR="003F7AFE">
          <w:rPr>
            <w:rStyle w:val="Hyperlink"/>
            <w:rFonts w:ascii="Times New Roman" w:hAnsi="Times New Roman" w:cs="Times New Roman"/>
            <w:sz w:val="22"/>
            <w:szCs w:val="22"/>
          </w:rPr>
          <w:t>Research Administration Essentials</w:t>
        </w:r>
      </w:hyperlink>
      <w:r w:rsidRPr="00E3150F">
        <w:rPr>
          <w:rFonts w:ascii="Times New Roman" w:hAnsi="Times New Roman" w:cs="Times New Roman"/>
          <w:sz w:val="22"/>
          <w:szCs w:val="22"/>
        </w:rPr>
        <w:t>.</w:t>
      </w:r>
    </w:p>
    <w:p w:rsidRPr="00E3150F" w:rsidR="003F7AFE" w:rsidP="00E3150F" w:rsidRDefault="009B123F" w14:paraId="2AE0B696" w14:textId="55F3F910">
      <w:pPr>
        <w:pStyle w:val="NoSpacing"/>
        <w:numPr>
          <w:ilvl w:val="0"/>
          <w:numId w:val="12"/>
        </w:numPr>
        <w:spacing w:before="120" w:after="120"/>
        <w:rPr>
          <w:rFonts w:ascii="Times New Roman" w:hAnsi="Times New Roman" w:cs="Times New Roman"/>
          <w:sz w:val="22"/>
          <w:szCs w:val="22"/>
        </w:rPr>
      </w:pPr>
      <w:r w:rsidRPr="5E29DF92">
        <w:rPr>
          <w:rFonts w:ascii="Times New Roman" w:hAnsi="Times New Roman" w:cs="Times New Roman"/>
          <w:sz w:val="22"/>
          <w:szCs w:val="22"/>
        </w:rPr>
        <w:t>O</w:t>
      </w:r>
      <w:r w:rsidRPr="5E29DF92" w:rsidR="00F237E0">
        <w:rPr>
          <w:rFonts w:ascii="Times New Roman" w:hAnsi="Times New Roman" w:cs="Times New Roman"/>
          <w:sz w:val="22"/>
          <w:szCs w:val="22"/>
        </w:rPr>
        <w:t>pportunities for students</w:t>
      </w:r>
      <w:r w:rsidRPr="5E29DF92" w:rsidR="556DF8EB">
        <w:rPr>
          <w:rFonts w:ascii="Times New Roman" w:hAnsi="Times New Roman" w:cs="Times New Roman"/>
          <w:sz w:val="22"/>
          <w:szCs w:val="22"/>
        </w:rPr>
        <w:t>/postdocs</w:t>
      </w:r>
      <w:r w:rsidRPr="5E29DF92" w:rsidR="00F237E0">
        <w:rPr>
          <w:rFonts w:ascii="Times New Roman" w:hAnsi="Times New Roman" w:cs="Times New Roman"/>
          <w:sz w:val="22"/>
          <w:szCs w:val="22"/>
        </w:rPr>
        <w:t xml:space="preserve"> to </w:t>
      </w:r>
      <w:r w:rsidR="00AC4DD6">
        <w:rPr>
          <w:rFonts w:ascii="Times New Roman" w:hAnsi="Times New Roman" w:cs="Times New Roman"/>
          <w:sz w:val="22"/>
          <w:szCs w:val="22"/>
        </w:rPr>
        <w:t xml:space="preserve">enhance communication skills by </w:t>
      </w:r>
      <w:r w:rsidRPr="5E29DF92" w:rsidR="00F237E0">
        <w:rPr>
          <w:rFonts w:ascii="Times New Roman" w:hAnsi="Times New Roman" w:cs="Times New Roman"/>
          <w:sz w:val="22"/>
          <w:szCs w:val="22"/>
        </w:rPr>
        <w:t>co-author</w:t>
      </w:r>
      <w:r w:rsidR="00AC4DD6">
        <w:rPr>
          <w:rFonts w:ascii="Times New Roman" w:hAnsi="Times New Roman" w:cs="Times New Roman"/>
          <w:sz w:val="22"/>
          <w:szCs w:val="22"/>
        </w:rPr>
        <w:t>ing</w:t>
      </w:r>
      <w:r w:rsidRPr="5E29DF92" w:rsidR="00F237E0">
        <w:rPr>
          <w:rFonts w:ascii="Times New Roman" w:hAnsi="Times New Roman" w:cs="Times New Roman"/>
          <w:sz w:val="22"/>
          <w:szCs w:val="22"/>
        </w:rPr>
        <w:t xml:space="preserve"> p</w:t>
      </w:r>
      <w:r w:rsidRPr="5E29DF92" w:rsidR="003F7AFE">
        <w:rPr>
          <w:rFonts w:ascii="Times New Roman" w:hAnsi="Times New Roman" w:cs="Times New Roman"/>
          <w:sz w:val="22"/>
          <w:szCs w:val="22"/>
        </w:rPr>
        <w:t xml:space="preserve">ublications and </w:t>
      </w:r>
      <w:r w:rsidRPr="5E29DF92" w:rsidR="00F237E0">
        <w:rPr>
          <w:rFonts w:ascii="Times New Roman" w:hAnsi="Times New Roman" w:cs="Times New Roman"/>
          <w:sz w:val="22"/>
          <w:szCs w:val="22"/>
        </w:rPr>
        <w:t>present</w:t>
      </w:r>
      <w:r w:rsidR="00AC4DD6">
        <w:rPr>
          <w:rFonts w:ascii="Times New Roman" w:hAnsi="Times New Roman" w:cs="Times New Roman"/>
          <w:sz w:val="22"/>
          <w:szCs w:val="22"/>
        </w:rPr>
        <w:t>ing</w:t>
      </w:r>
      <w:r w:rsidRPr="5E29DF92" w:rsidR="00F237E0">
        <w:rPr>
          <w:rFonts w:ascii="Times New Roman" w:hAnsi="Times New Roman" w:cs="Times New Roman"/>
          <w:sz w:val="22"/>
          <w:szCs w:val="22"/>
        </w:rPr>
        <w:t xml:space="preserve"> their work at</w:t>
      </w:r>
      <w:r w:rsidRPr="5E29DF92" w:rsidR="003F7AFE">
        <w:rPr>
          <w:rFonts w:ascii="Times New Roman" w:hAnsi="Times New Roman" w:cs="Times New Roman"/>
          <w:sz w:val="22"/>
          <w:szCs w:val="22"/>
        </w:rPr>
        <w:t xml:space="preserve"> national conferences</w:t>
      </w:r>
      <w:r w:rsidRPr="5E29DF92">
        <w:rPr>
          <w:rFonts w:ascii="Times New Roman" w:hAnsi="Times New Roman" w:cs="Times New Roman"/>
          <w:sz w:val="22"/>
          <w:szCs w:val="22"/>
        </w:rPr>
        <w:t>.</w:t>
      </w:r>
    </w:p>
    <w:p w:rsidRPr="001C178C" w:rsidR="001C178C" w:rsidP="001C178C" w:rsidRDefault="001C178C" w14:paraId="17D80A59" w14:textId="77777777">
      <w:pPr>
        <w:pStyle w:val="NoSpacing"/>
        <w:numPr>
          <w:ilvl w:val="0"/>
          <w:numId w:val="12"/>
        </w:numPr>
        <w:spacing w:before="120" w:after="120"/>
        <w:rPr>
          <w:rFonts w:ascii="Times New Roman" w:hAnsi="Times New Roman" w:cs="Times New Roman"/>
          <w:sz w:val="22"/>
          <w:szCs w:val="22"/>
        </w:rPr>
      </w:pPr>
      <w:r w:rsidRPr="001C178C">
        <w:rPr>
          <w:rFonts w:ascii="Times New Roman" w:hAnsi="Times New Roman" w:cs="Times New Roman"/>
          <w:sz w:val="22"/>
          <w:szCs w:val="22"/>
        </w:rPr>
        <w:lastRenderedPageBreak/>
        <w:t xml:space="preserve">Community engagement training (e.g., </w:t>
      </w:r>
      <w:hyperlink w:history="1" r:id="rId20">
        <w:r w:rsidRPr="001C178C">
          <w:rPr>
            <w:rStyle w:val="Hyperlink"/>
            <w:rFonts w:ascii="Times New Roman" w:hAnsi="Times New Roman" w:cs="Times New Roman"/>
            <w:sz w:val="22"/>
            <w:szCs w:val="22"/>
          </w:rPr>
          <w:t>Foundations of Community Engagement</w:t>
        </w:r>
      </w:hyperlink>
      <w:r w:rsidRPr="001C178C">
        <w:rPr>
          <w:rFonts w:ascii="Times New Roman" w:hAnsi="Times New Roman" w:cs="Times New Roman"/>
          <w:sz w:val="22"/>
          <w:szCs w:val="22"/>
        </w:rPr>
        <w:t xml:space="preserve"> online course via the </w:t>
      </w:r>
      <w:hyperlink w:history="1" r:id="rId21">
        <w:r w:rsidRPr="001C178C">
          <w:rPr>
            <w:rStyle w:val="Hyperlink"/>
            <w:rFonts w:ascii="Times New Roman" w:hAnsi="Times New Roman" w:cs="Times New Roman"/>
            <w:sz w:val="22"/>
            <w:szCs w:val="22"/>
          </w:rPr>
          <w:t>Tamarack Institute</w:t>
        </w:r>
      </w:hyperlink>
      <w:r w:rsidRPr="001C178C">
        <w:rPr>
          <w:rFonts w:ascii="Times New Roman" w:hAnsi="Times New Roman" w:cs="Times New Roman"/>
          <w:sz w:val="22"/>
          <w:szCs w:val="22"/>
        </w:rPr>
        <w:t xml:space="preserve">, annual </w:t>
      </w:r>
      <w:hyperlink w:history="1" r:id="rId22">
        <w:r w:rsidRPr="001C178C">
          <w:rPr>
            <w:rStyle w:val="Hyperlink"/>
            <w:rFonts w:ascii="Times New Roman" w:hAnsi="Times New Roman" w:cs="Times New Roman"/>
            <w:sz w:val="22"/>
            <w:szCs w:val="22"/>
          </w:rPr>
          <w:t>AMPLIFY Engagement Conference</w:t>
        </w:r>
      </w:hyperlink>
      <w:r w:rsidRPr="001C178C">
        <w:rPr>
          <w:rFonts w:ascii="Times New Roman" w:hAnsi="Times New Roman" w:cs="Times New Roman"/>
          <w:sz w:val="22"/>
          <w:szCs w:val="22"/>
        </w:rPr>
        <w:t xml:space="preserve"> hosted by Nebraska Extension).</w:t>
      </w:r>
    </w:p>
    <w:p w:rsidRPr="001C178C" w:rsidR="00395739" w:rsidP="001C178C" w:rsidRDefault="001C178C" w14:paraId="2AA8DEA5" w14:textId="3F0E75A6">
      <w:pPr>
        <w:pStyle w:val="NoSpacing"/>
        <w:numPr>
          <w:ilvl w:val="0"/>
          <w:numId w:val="12"/>
        </w:numPr>
        <w:spacing w:before="120" w:after="120"/>
        <w:rPr>
          <w:rFonts w:ascii="Times New Roman" w:hAnsi="Times New Roman" w:cs="Times New Roman"/>
          <w:sz w:val="22"/>
          <w:szCs w:val="22"/>
        </w:rPr>
      </w:pPr>
      <w:r w:rsidRPr="001C178C">
        <w:rPr>
          <w:rFonts w:ascii="Times New Roman" w:hAnsi="Times New Roman" w:cs="Times New Roman"/>
          <w:sz w:val="22"/>
          <w:szCs w:val="22"/>
        </w:rPr>
        <w:t xml:space="preserve">Experience co-creating and implementing broader impacts activities. </w:t>
      </w:r>
    </w:p>
    <w:p w:rsidRPr="00E3150F" w:rsidR="007944A9" w:rsidP="00E3150F" w:rsidRDefault="007944A9" w14:paraId="265AF272" w14:textId="5EE8F917">
      <w:pPr>
        <w:pStyle w:val="NoSpacing"/>
        <w:numPr>
          <w:ilvl w:val="0"/>
          <w:numId w:val="12"/>
        </w:numPr>
        <w:spacing w:before="120" w:after="120"/>
        <w:rPr>
          <w:rFonts w:ascii="Times New Roman" w:hAnsi="Times New Roman" w:cs="Times New Roman"/>
          <w:sz w:val="22"/>
          <w:szCs w:val="22"/>
        </w:rPr>
      </w:pPr>
      <w:r w:rsidRPr="00E3150F">
        <w:rPr>
          <w:rFonts w:ascii="Times New Roman" w:hAnsi="Times New Roman" w:cs="Times New Roman"/>
          <w:sz w:val="22"/>
          <w:szCs w:val="22"/>
        </w:rPr>
        <w:t>Journal clubs, seminars</w:t>
      </w:r>
      <w:r w:rsidRPr="00E3150F" w:rsidR="009B123F">
        <w:rPr>
          <w:rFonts w:ascii="Times New Roman" w:hAnsi="Times New Roman" w:cs="Times New Roman"/>
          <w:sz w:val="22"/>
          <w:szCs w:val="22"/>
        </w:rPr>
        <w:t>, and/or</w:t>
      </w:r>
      <w:r w:rsidRPr="00E3150F">
        <w:rPr>
          <w:rFonts w:ascii="Times New Roman" w:hAnsi="Times New Roman" w:cs="Times New Roman"/>
          <w:sz w:val="22"/>
          <w:szCs w:val="22"/>
        </w:rPr>
        <w:t xml:space="preserve"> </w:t>
      </w:r>
      <w:r w:rsidRPr="00E3150F" w:rsidR="009B123F">
        <w:rPr>
          <w:rFonts w:ascii="Times New Roman" w:hAnsi="Times New Roman" w:cs="Times New Roman"/>
          <w:sz w:val="22"/>
          <w:szCs w:val="22"/>
        </w:rPr>
        <w:t>t</w:t>
      </w:r>
      <w:r w:rsidRPr="00E3150F">
        <w:rPr>
          <w:rFonts w:ascii="Times New Roman" w:hAnsi="Times New Roman" w:cs="Times New Roman"/>
          <w:sz w:val="22"/>
          <w:szCs w:val="22"/>
        </w:rPr>
        <w:t>rainee competitions (oral or poster) within UNL or at science society meetings</w:t>
      </w:r>
      <w:r w:rsidRPr="00E3150F" w:rsidR="009B123F">
        <w:rPr>
          <w:rFonts w:ascii="Times New Roman" w:hAnsi="Times New Roman" w:cs="Times New Roman"/>
          <w:sz w:val="22"/>
          <w:szCs w:val="22"/>
        </w:rPr>
        <w:t>.</w:t>
      </w:r>
    </w:p>
    <w:p w:rsidRPr="00E3150F" w:rsidR="009B123F" w:rsidP="00E3150F" w:rsidRDefault="009B123F" w14:paraId="16F6B1E1" w14:textId="2AF16FC8">
      <w:pPr>
        <w:pStyle w:val="NoSpacing"/>
        <w:numPr>
          <w:ilvl w:val="0"/>
          <w:numId w:val="12"/>
        </w:numPr>
        <w:spacing w:before="120" w:after="120"/>
        <w:rPr>
          <w:rFonts w:ascii="Times New Roman" w:hAnsi="Times New Roman" w:cs="Times New Roman"/>
          <w:sz w:val="22"/>
          <w:szCs w:val="22"/>
        </w:rPr>
      </w:pPr>
      <w:r w:rsidRPr="00E3150F">
        <w:rPr>
          <w:rFonts w:ascii="Times New Roman" w:hAnsi="Times New Roman" w:cs="Times New Roman"/>
          <w:sz w:val="22"/>
          <w:szCs w:val="22"/>
        </w:rPr>
        <w:t xml:space="preserve">Annual </w:t>
      </w:r>
      <w:r w:rsidR="00E207CC">
        <w:rPr>
          <w:rFonts w:ascii="Times New Roman" w:hAnsi="Times New Roman" w:cs="Times New Roman"/>
          <w:sz w:val="22"/>
          <w:szCs w:val="22"/>
        </w:rPr>
        <w:t>National Institutes of Health</w:t>
      </w:r>
      <w:r w:rsidRPr="00E3150F" w:rsidR="007944A9">
        <w:rPr>
          <w:rFonts w:ascii="Times New Roman" w:hAnsi="Times New Roman" w:cs="Times New Roman"/>
          <w:sz w:val="22"/>
          <w:szCs w:val="22"/>
        </w:rPr>
        <w:t>, N</w:t>
      </w:r>
      <w:r w:rsidR="00E207CC">
        <w:rPr>
          <w:rFonts w:ascii="Times New Roman" w:hAnsi="Times New Roman" w:cs="Times New Roman"/>
          <w:sz w:val="22"/>
          <w:szCs w:val="22"/>
        </w:rPr>
        <w:t>ational Science Foundation</w:t>
      </w:r>
      <w:r w:rsidRPr="00E3150F" w:rsidR="007944A9">
        <w:rPr>
          <w:rFonts w:ascii="Times New Roman" w:hAnsi="Times New Roman" w:cs="Times New Roman"/>
          <w:sz w:val="22"/>
          <w:szCs w:val="22"/>
        </w:rPr>
        <w:t xml:space="preserve">, </w:t>
      </w:r>
      <w:r w:rsidRPr="00E3150F">
        <w:rPr>
          <w:rFonts w:ascii="Times New Roman" w:hAnsi="Times New Roman" w:cs="Times New Roman"/>
          <w:sz w:val="22"/>
          <w:szCs w:val="22"/>
        </w:rPr>
        <w:t xml:space="preserve">and/or </w:t>
      </w:r>
      <w:r w:rsidRPr="00E3150F" w:rsidR="007944A9">
        <w:rPr>
          <w:rFonts w:ascii="Times New Roman" w:hAnsi="Times New Roman" w:cs="Times New Roman"/>
          <w:sz w:val="22"/>
          <w:szCs w:val="22"/>
        </w:rPr>
        <w:t>U</w:t>
      </w:r>
      <w:r w:rsidR="00E207CC">
        <w:rPr>
          <w:rFonts w:ascii="Times New Roman" w:hAnsi="Times New Roman" w:cs="Times New Roman"/>
          <w:sz w:val="22"/>
          <w:szCs w:val="22"/>
        </w:rPr>
        <w:t>.S. Department of Agriculture</w:t>
      </w:r>
      <w:r w:rsidRPr="00E3150F" w:rsidR="007944A9">
        <w:rPr>
          <w:rFonts w:ascii="Times New Roman" w:hAnsi="Times New Roman" w:cs="Times New Roman"/>
          <w:sz w:val="22"/>
          <w:szCs w:val="22"/>
        </w:rPr>
        <w:t xml:space="preserve"> grant workshops.</w:t>
      </w:r>
    </w:p>
    <w:p w:rsidRPr="00E3150F" w:rsidR="009B123F" w:rsidP="00E3150F" w:rsidRDefault="009B123F" w14:paraId="56D1AB59" w14:textId="55C5D1CA">
      <w:pPr>
        <w:pStyle w:val="NoSpacing"/>
        <w:numPr>
          <w:ilvl w:val="0"/>
          <w:numId w:val="12"/>
        </w:numPr>
        <w:spacing w:before="120" w:after="120"/>
        <w:rPr>
          <w:rFonts w:ascii="Times New Roman" w:hAnsi="Times New Roman" w:cs="Times New Roman"/>
          <w:sz w:val="22"/>
          <w:szCs w:val="22"/>
        </w:rPr>
      </w:pPr>
      <w:r w:rsidRPr="00E3150F">
        <w:rPr>
          <w:rFonts w:ascii="Times New Roman" w:hAnsi="Times New Roman" w:cs="Times New Roman"/>
          <w:sz w:val="22"/>
          <w:szCs w:val="22"/>
        </w:rPr>
        <w:t>G</w:t>
      </w:r>
      <w:r w:rsidRPr="00E3150F" w:rsidR="007944A9">
        <w:rPr>
          <w:rFonts w:ascii="Times New Roman" w:hAnsi="Times New Roman" w:cs="Times New Roman"/>
          <w:sz w:val="22"/>
          <w:szCs w:val="22"/>
        </w:rPr>
        <w:t xml:space="preserve">rant workshops or </w:t>
      </w:r>
      <w:r w:rsidR="0057180E">
        <w:rPr>
          <w:rFonts w:ascii="Times New Roman" w:hAnsi="Times New Roman" w:cs="Times New Roman"/>
          <w:sz w:val="22"/>
          <w:szCs w:val="22"/>
        </w:rPr>
        <w:t xml:space="preserve">publication </w:t>
      </w:r>
      <w:r w:rsidRPr="00E3150F" w:rsidR="007944A9">
        <w:rPr>
          <w:rFonts w:ascii="Times New Roman" w:hAnsi="Times New Roman" w:cs="Times New Roman"/>
          <w:sz w:val="22"/>
          <w:szCs w:val="22"/>
        </w:rPr>
        <w:t xml:space="preserve">writing workshops </w:t>
      </w:r>
      <w:r w:rsidRPr="00E3150F">
        <w:rPr>
          <w:rFonts w:ascii="Times New Roman" w:hAnsi="Times New Roman" w:cs="Times New Roman"/>
          <w:sz w:val="22"/>
          <w:szCs w:val="22"/>
        </w:rPr>
        <w:t xml:space="preserve">hosted by a relevant science society </w:t>
      </w:r>
      <w:r w:rsidRPr="00E3150F" w:rsidR="007944A9">
        <w:rPr>
          <w:rFonts w:ascii="Times New Roman" w:hAnsi="Times New Roman" w:cs="Times New Roman"/>
          <w:sz w:val="22"/>
          <w:szCs w:val="22"/>
        </w:rPr>
        <w:t>as webinars or at annual meetings.</w:t>
      </w:r>
    </w:p>
    <w:p w:rsidRPr="00E3150F" w:rsidR="007944A9" w:rsidP="00E3150F" w:rsidRDefault="007944A9" w14:paraId="348BCFBF" w14:textId="3C51F145">
      <w:pPr>
        <w:pStyle w:val="NoSpacing"/>
        <w:numPr>
          <w:ilvl w:val="0"/>
          <w:numId w:val="12"/>
        </w:numPr>
        <w:spacing w:before="120" w:after="120"/>
        <w:rPr>
          <w:rFonts w:ascii="Times New Roman" w:hAnsi="Times New Roman" w:cs="Times New Roman"/>
          <w:sz w:val="22"/>
          <w:szCs w:val="22"/>
        </w:rPr>
      </w:pPr>
      <w:proofErr w:type="spellStart"/>
      <w:r w:rsidRPr="00E3150F">
        <w:rPr>
          <w:rFonts w:ascii="Times New Roman" w:hAnsi="Times New Roman" w:cs="Times New Roman"/>
          <w:sz w:val="22"/>
          <w:szCs w:val="22"/>
          <w:shd w:val="clear" w:color="auto" w:fill="FFFFFF"/>
        </w:rPr>
        <w:t>NUtech</w:t>
      </w:r>
      <w:proofErr w:type="spellEnd"/>
      <w:r w:rsidRPr="00E3150F">
        <w:rPr>
          <w:rFonts w:ascii="Times New Roman" w:hAnsi="Times New Roman" w:cs="Times New Roman"/>
          <w:sz w:val="22"/>
          <w:szCs w:val="22"/>
          <w:shd w:val="clear" w:color="auto" w:fill="FFFFFF"/>
        </w:rPr>
        <w:t xml:space="preserve"> </w:t>
      </w:r>
      <w:r w:rsidRPr="00E3150F" w:rsidR="009B123F">
        <w:rPr>
          <w:rFonts w:ascii="Times New Roman" w:hAnsi="Times New Roman" w:cs="Times New Roman"/>
          <w:sz w:val="22"/>
          <w:szCs w:val="22"/>
          <w:shd w:val="clear" w:color="auto" w:fill="FFFFFF"/>
        </w:rPr>
        <w:t xml:space="preserve">Ventures </w:t>
      </w:r>
      <w:hyperlink w:history="1" r:id="rId23">
        <w:r w:rsidRPr="00E3150F" w:rsidR="009B123F">
          <w:rPr>
            <w:rStyle w:val="Hyperlink"/>
            <w:rFonts w:ascii="Times New Roman" w:hAnsi="Times New Roman" w:cs="Times New Roman"/>
            <w:sz w:val="22"/>
            <w:szCs w:val="22"/>
            <w:shd w:val="clear" w:color="auto" w:fill="FFFFFF"/>
          </w:rPr>
          <w:t xml:space="preserve">commercialization </w:t>
        </w:r>
        <w:r w:rsidRPr="00E3150F">
          <w:rPr>
            <w:rStyle w:val="Hyperlink"/>
            <w:rFonts w:ascii="Times New Roman" w:hAnsi="Times New Roman" w:cs="Times New Roman"/>
            <w:sz w:val="22"/>
            <w:szCs w:val="22"/>
            <w:shd w:val="clear" w:color="auto" w:fill="FFFFFF"/>
          </w:rPr>
          <w:t>training events</w:t>
        </w:r>
      </w:hyperlink>
      <w:r w:rsidRPr="00E3150F">
        <w:rPr>
          <w:rFonts w:ascii="Times New Roman" w:hAnsi="Times New Roman" w:cs="Times New Roman"/>
          <w:sz w:val="22"/>
          <w:szCs w:val="22"/>
          <w:shd w:val="clear" w:color="auto" w:fill="FFFFFF"/>
        </w:rPr>
        <w:t xml:space="preserve"> </w:t>
      </w:r>
      <w:r w:rsidRPr="00E3150F" w:rsidR="009B123F">
        <w:rPr>
          <w:rFonts w:ascii="Times New Roman" w:hAnsi="Times New Roman" w:cs="Times New Roman"/>
          <w:sz w:val="22"/>
          <w:szCs w:val="22"/>
          <w:shd w:val="clear" w:color="auto" w:fill="FFFFFF"/>
        </w:rPr>
        <w:t xml:space="preserve">and the seven-week virtual </w:t>
      </w:r>
      <w:hyperlink w:history="1" r:id="rId24">
        <w:r w:rsidRPr="00E3150F" w:rsidR="009B123F">
          <w:rPr>
            <w:rStyle w:val="Hyperlink"/>
            <w:rFonts w:ascii="Times New Roman" w:hAnsi="Times New Roman" w:cs="Times New Roman"/>
            <w:sz w:val="22"/>
            <w:szCs w:val="22"/>
            <w:shd w:val="clear" w:color="auto" w:fill="FFFFFF"/>
          </w:rPr>
          <w:t>Introduction to Customer Discovery Program</w:t>
        </w:r>
      </w:hyperlink>
      <w:r w:rsidRPr="00E3150F" w:rsidR="009B123F">
        <w:rPr>
          <w:rFonts w:ascii="Times New Roman" w:hAnsi="Times New Roman" w:cs="Times New Roman"/>
          <w:sz w:val="22"/>
          <w:szCs w:val="22"/>
          <w:shd w:val="clear" w:color="auto" w:fill="FFFFFF"/>
        </w:rPr>
        <w:t>.</w:t>
      </w:r>
    </w:p>
    <w:p w:rsidRPr="00E3150F" w:rsidR="007944A9" w:rsidP="00E3150F" w:rsidRDefault="00225512" w14:paraId="544889FD" w14:textId="0FD9899E">
      <w:pPr>
        <w:pStyle w:val="NoSpacing"/>
        <w:numPr>
          <w:ilvl w:val="0"/>
          <w:numId w:val="12"/>
        </w:numPr>
        <w:spacing w:before="120" w:after="120"/>
        <w:rPr>
          <w:rFonts w:ascii="Times New Roman" w:hAnsi="Times New Roman" w:cs="Times New Roman"/>
          <w:sz w:val="22"/>
          <w:szCs w:val="22"/>
        </w:rPr>
      </w:pPr>
      <w:r w:rsidRPr="00E3150F">
        <w:rPr>
          <w:rFonts w:ascii="Times New Roman" w:hAnsi="Times New Roman" w:cs="Times New Roman"/>
          <w:sz w:val="22"/>
          <w:szCs w:val="22"/>
        </w:rPr>
        <w:t>O</w:t>
      </w:r>
      <w:r w:rsidRPr="00E3150F" w:rsidR="007944A9">
        <w:rPr>
          <w:rFonts w:ascii="Times New Roman" w:hAnsi="Times New Roman" w:cs="Times New Roman"/>
          <w:sz w:val="22"/>
          <w:szCs w:val="22"/>
        </w:rPr>
        <w:t>pportunities for paid internships in industry or the federal government.</w:t>
      </w:r>
    </w:p>
    <w:p w:rsidRPr="00E3150F" w:rsidR="007944A9" w:rsidP="00E3150F" w:rsidRDefault="007944A9" w14:paraId="77B76048" w14:textId="5A520F2C">
      <w:pPr>
        <w:pStyle w:val="NoSpacing"/>
        <w:numPr>
          <w:ilvl w:val="0"/>
          <w:numId w:val="12"/>
        </w:numPr>
        <w:spacing w:before="120" w:after="120"/>
        <w:rPr>
          <w:rStyle w:val="Hyperlink"/>
          <w:rFonts w:ascii="Times New Roman" w:hAnsi="Times New Roman" w:cs="Times New Roman"/>
          <w:color w:val="auto"/>
          <w:sz w:val="22"/>
          <w:szCs w:val="22"/>
          <w:u w:val="none"/>
        </w:rPr>
      </w:pPr>
      <w:r w:rsidRPr="00E3150F">
        <w:rPr>
          <w:rFonts w:ascii="Times New Roman" w:hAnsi="Times New Roman" w:cs="Times New Roman"/>
          <w:sz w:val="22"/>
          <w:szCs w:val="22"/>
          <w:shd w:val="clear" w:color="auto" w:fill="FFFFFF"/>
        </w:rPr>
        <w:t>Training in project management</w:t>
      </w:r>
      <w:r w:rsidRPr="00E3150F" w:rsidR="00225512">
        <w:rPr>
          <w:rFonts w:ascii="Times New Roman" w:hAnsi="Times New Roman" w:cs="Times New Roman"/>
          <w:sz w:val="22"/>
          <w:szCs w:val="22"/>
          <w:shd w:val="clear" w:color="auto" w:fill="FFFFFF"/>
        </w:rPr>
        <w:t xml:space="preserve"> through the</w:t>
      </w:r>
      <w:r w:rsidRPr="00E3150F">
        <w:rPr>
          <w:rFonts w:ascii="Times New Roman" w:hAnsi="Times New Roman" w:cs="Times New Roman"/>
          <w:sz w:val="22"/>
          <w:szCs w:val="22"/>
          <w:shd w:val="clear" w:color="auto" w:fill="FFFFFF"/>
        </w:rPr>
        <w:t xml:space="preserve"> UNL </w:t>
      </w:r>
      <w:hyperlink w:history="1" r:id="rId25">
        <w:r w:rsidRPr="00E3150F">
          <w:rPr>
            <w:rStyle w:val="Hyperlink"/>
            <w:rFonts w:ascii="Times New Roman" w:hAnsi="Times New Roman" w:cs="Times New Roman"/>
            <w:sz w:val="22"/>
            <w:szCs w:val="22"/>
            <w:shd w:val="clear" w:color="auto" w:fill="FFFFFF"/>
          </w:rPr>
          <w:t>College of Business certificate programs</w:t>
        </w:r>
      </w:hyperlink>
      <w:r w:rsidRPr="00E3150F">
        <w:rPr>
          <w:rFonts w:ascii="Times New Roman" w:hAnsi="Times New Roman" w:cs="Times New Roman"/>
          <w:sz w:val="22"/>
          <w:szCs w:val="22"/>
          <w:shd w:val="clear" w:color="auto" w:fill="FFFFFF"/>
        </w:rPr>
        <w:t xml:space="preserve"> or </w:t>
      </w:r>
      <w:hyperlink w:history="1" r:id="rId26">
        <w:r w:rsidRPr="00E3150F">
          <w:rPr>
            <w:rStyle w:val="Hyperlink"/>
            <w:rFonts w:ascii="Times New Roman" w:hAnsi="Times New Roman" w:cs="Times New Roman"/>
            <w:sz w:val="22"/>
            <w:szCs w:val="22"/>
            <w:shd w:val="clear" w:color="auto" w:fill="FFFFFF"/>
          </w:rPr>
          <w:t>U</w:t>
        </w:r>
        <w:r w:rsidRPr="00E3150F" w:rsidR="00225512">
          <w:rPr>
            <w:rStyle w:val="Hyperlink"/>
            <w:rFonts w:ascii="Times New Roman" w:hAnsi="Times New Roman" w:cs="Times New Roman"/>
            <w:sz w:val="22"/>
            <w:szCs w:val="22"/>
            <w:shd w:val="clear" w:color="auto" w:fill="FFFFFF"/>
          </w:rPr>
          <w:t>niversity of Nebraska Omaha</w:t>
        </w:r>
        <w:r w:rsidRPr="00E3150F">
          <w:rPr>
            <w:rStyle w:val="Hyperlink"/>
            <w:rFonts w:ascii="Times New Roman" w:hAnsi="Times New Roman" w:cs="Times New Roman"/>
            <w:sz w:val="22"/>
            <w:szCs w:val="22"/>
            <w:shd w:val="clear" w:color="auto" w:fill="FFFFFF"/>
          </w:rPr>
          <w:t xml:space="preserve"> project management certification</w:t>
        </w:r>
      </w:hyperlink>
      <w:r w:rsidRPr="00E3150F" w:rsidR="00225512">
        <w:rPr>
          <w:rFonts w:ascii="Times New Roman" w:hAnsi="Times New Roman" w:cs="Times New Roman"/>
          <w:sz w:val="22"/>
          <w:szCs w:val="22"/>
        </w:rPr>
        <w:t>.</w:t>
      </w:r>
    </w:p>
    <w:p w:rsidR="00225512" w:rsidP="00E3150F" w:rsidRDefault="002F1520" w14:paraId="79ECC887" w14:textId="072E9FE8">
      <w:pPr>
        <w:pStyle w:val="NoSpacing"/>
        <w:numPr>
          <w:ilvl w:val="0"/>
          <w:numId w:val="12"/>
        </w:numPr>
        <w:spacing w:before="120" w:after="120"/>
        <w:rPr>
          <w:rFonts w:ascii="Times New Roman" w:hAnsi="Times New Roman" w:cs="Times New Roman"/>
          <w:sz w:val="22"/>
          <w:szCs w:val="22"/>
        </w:rPr>
      </w:pPr>
      <w:hyperlink w:history="1" r:id="rId27">
        <w:r w:rsidRPr="00E3150F" w:rsidR="00CA230F">
          <w:rPr>
            <w:rStyle w:val="Hyperlink"/>
            <w:rFonts w:ascii="Times New Roman" w:hAnsi="Times New Roman" w:cs="Times New Roman"/>
            <w:sz w:val="22"/>
            <w:szCs w:val="22"/>
          </w:rPr>
          <w:t>Digital badges</w:t>
        </w:r>
      </w:hyperlink>
      <w:r w:rsidRPr="00E3150F" w:rsidR="00225512">
        <w:rPr>
          <w:rFonts w:ascii="Times New Roman" w:hAnsi="Times New Roman" w:cs="Times New Roman"/>
          <w:sz w:val="22"/>
          <w:szCs w:val="22"/>
        </w:rPr>
        <w:t xml:space="preserve"> available through Nebraska Extension.</w:t>
      </w:r>
    </w:p>
    <w:p w:rsidRPr="0059316B" w:rsidR="0059316B" w:rsidP="0059316B" w:rsidRDefault="0059316B" w14:paraId="38B2B1BB" w14:textId="210E0E3F">
      <w:pPr>
        <w:pStyle w:val="NoSpacing"/>
        <w:numPr>
          <w:ilvl w:val="0"/>
          <w:numId w:val="12"/>
        </w:numPr>
        <w:spacing w:before="120" w:after="120"/>
        <w:rPr>
          <w:rFonts w:ascii="Times New Roman" w:hAnsi="Times New Roman" w:cs="Times New Roman"/>
          <w:sz w:val="22"/>
          <w:szCs w:val="22"/>
        </w:rPr>
      </w:pPr>
      <w:r w:rsidRPr="00E3150F">
        <w:rPr>
          <w:rFonts w:ascii="Times New Roman" w:hAnsi="Times New Roman" w:cs="Times New Roman"/>
          <w:sz w:val="22"/>
          <w:szCs w:val="22"/>
        </w:rPr>
        <w:t>Teaching experience, e.g., by serving as graduate teaching assistants.</w:t>
      </w:r>
    </w:p>
    <w:p w:rsidRPr="00E3150F" w:rsidR="003F7AFE" w:rsidP="00E3150F" w:rsidRDefault="003F7AFE" w14:paraId="5348994F" w14:textId="38EA9073">
      <w:pPr>
        <w:pStyle w:val="ListParagraph"/>
        <w:numPr>
          <w:ilvl w:val="0"/>
          <w:numId w:val="4"/>
        </w:numPr>
        <w:spacing w:after="120" w:line="240" w:lineRule="auto"/>
        <w:ind w:left="360"/>
        <w:rPr>
          <w:rFonts w:ascii="Times New Roman" w:hAnsi="Times New Roman" w:cs="Times New Roman"/>
          <w:b/>
          <w:bCs/>
        </w:rPr>
      </w:pPr>
      <w:r w:rsidRPr="00E3150F">
        <w:rPr>
          <w:rFonts w:ascii="Times New Roman" w:hAnsi="Times New Roman" w:cs="Times New Roman"/>
          <w:b/>
          <w:bCs/>
        </w:rPr>
        <w:t>Leadership and Mentorship</w:t>
      </w:r>
    </w:p>
    <w:p w:rsidRPr="00E3150F" w:rsidR="003F7AFE" w:rsidP="00E3150F" w:rsidRDefault="008B370C" w14:paraId="35F0AF7F" w14:textId="334554E3">
      <w:pPr>
        <w:pStyle w:val="NoSpacing"/>
        <w:numPr>
          <w:ilvl w:val="0"/>
          <w:numId w:val="13"/>
        </w:numPr>
        <w:spacing w:before="120" w:after="120"/>
        <w:rPr>
          <w:rFonts w:ascii="Times New Roman" w:hAnsi="Times New Roman" w:cs="Times New Roman"/>
          <w:sz w:val="22"/>
          <w:szCs w:val="22"/>
        </w:rPr>
      </w:pPr>
      <w:r w:rsidRPr="00E3150F">
        <w:rPr>
          <w:rFonts w:ascii="Times New Roman" w:hAnsi="Times New Roman" w:cs="Times New Roman"/>
          <w:sz w:val="22"/>
          <w:szCs w:val="22"/>
        </w:rPr>
        <w:t>L</w:t>
      </w:r>
      <w:r w:rsidRPr="00E3150F" w:rsidR="001E5E5C">
        <w:rPr>
          <w:rFonts w:ascii="Times New Roman" w:hAnsi="Times New Roman" w:cs="Times New Roman"/>
          <w:sz w:val="22"/>
          <w:szCs w:val="22"/>
        </w:rPr>
        <w:t xml:space="preserve">aboratory </w:t>
      </w:r>
      <w:r w:rsidRPr="00E3150F">
        <w:rPr>
          <w:rFonts w:ascii="Times New Roman" w:hAnsi="Times New Roman" w:cs="Times New Roman"/>
          <w:sz w:val="22"/>
          <w:szCs w:val="22"/>
        </w:rPr>
        <w:t xml:space="preserve">management, e.g., </w:t>
      </w:r>
      <w:r w:rsidRPr="00E3150F" w:rsidR="001E5E5C">
        <w:rPr>
          <w:rFonts w:ascii="Times New Roman" w:hAnsi="Times New Roman" w:cs="Times New Roman"/>
          <w:sz w:val="22"/>
          <w:szCs w:val="22"/>
        </w:rPr>
        <w:t xml:space="preserve">by </w:t>
      </w:r>
      <w:r w:rsidRPr="00E3150F" w:rsidR="00225512">
        <w:rPr>
          <w:rFonts w:ascii="Times New Roman" w:hAnsi="Times New Roman" w:cs="Times New Roman"/>
          <w:sz w:val="22"/>
          <w:szCs w:val="22"/>
        </w:rPr>
        <w:t xml:space="preserve">leading experiments and </w:t>
      </w:r>
      <w:r w:rsidRPr="00E3150F" w:rsidR="001E5E5C">
        <w:rPr>
          <w:rFonts w:ascii="Times New Roman" w:hAnsi="Times New Roman" w:cs="Times New Roman"/>
          <w:sz w:val="22"/>
          <w:szCs w:val="22"/>
        </w:rPr>
        <w:t>supervising and mentoring undergraduate and high school students.</w:t>
      </w:r>
    </w:p>
    <w:p w:rsidRPr="00B078FE" w:rsidR="00B078FE" w:rsidP="18446D91" w:rsidRDefault="002F1520" w14:paraId="388D83C7" w14:textId="2098F29D">
      <w:pPr>
        <w:pStyle w:val="NoSpacing"/>
        <w:numPr>
          <w:ilvl w:val="0"/>
          <w:numId w:val="13"/>
        </w:numPr>
        <w:spacing w:before="120" w:after="120"/>
        <w:rPr>
          <w:rFonts w:ascii="Times New Roman" w:hAnsi="Times New Roman" w:cs="Times New Roman"/>
          <w:sz w:val="22"/>
          <w:szCs w:val="22"/>
        </w:rPr>
      </w:pPr>
      <w:r w:rsidRPr="18446D91" w:rsidR="00225512">
        <w:rPr>
          <w:rFonts w:ascii="Times New Roman" w:hAnsi="Times New Roman" w:cs="Times New Roman"/>
          <w:sz w:val="22"/>
          <w:szCs w:val="22"/>
        </w:rPr>
        <w:t>P</w:t>
      </w:r>
      <w:r w:rsidRPr="18446D91" w:rsidR="001E5E5C">
        <w:rPr>
          <w:rFonts w:ascii="Times New Roman" w:hAnsi="Times New Roman" w:cs="Times New Roman"/>
          <w:sz w:val="22"/>
          <w:szCs w:val="22"/>
        </w:rPr>
        <w:t>eer mentoring among graduate students/postdocs through, e.g., lab meetings, study groups, etc.</w:t>
      </w:r>
    </w:p>
    <w:sectPr w:rsidRPr="00B078FE" w:rsidR="00B078F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3CE8"/>
    <w:multiLevelType w:val="hybridMultilevel"/>
    <w:tmpl w:val="67AA6F2E"/>
    <w:lvl w:ilvl="0" w:tplc="5B7C1C58">
      <w:start w:val="1"/>
      <w:numFmt w:val="decimal"/>
      <w:lvlText w:val="%1."/>
      <w:lvlJc w:val="left"/>
      <w:pPr>
        <w:ind w:left="720" w:hanging="360"/>
      </w:pPr>
      <w:rPr>
        <w:rFonts w:hint="default"/>
        <w:b/>
        <w:bCs/>
      </w:rPr>
    </w:lvl>
    <w:lvl w:ilvl="1" w:tplc="04090001">
      <w:start w:val="1"/>
      <w:numFmt w:val="bullet"/>
      <w:lvlText w:val=""/>
      <w:lvlJc w:val="left"/>
      <w:pPr>
        <w:ind w:left="2160" w:hanging="360"/>
      </w:pPr>
      <w:rPr>
        <w:rFonts w:hint="default" w:ascii="Symbol" w:hAnsi="Symbol"/>
      </w:rPr>
    </w:lvl>
    <w:lvl w:ilvl="2" w:tplc="04090003">
      <w:start w:val="1"/>
      <w:numFmt w:val="bullet"/>
      <w:lvlText w:val="o"/>
      <w:lvlJc w:val="left"/>
      <w:pPr>
        <w:ind w:left="2880" w:hanging="360"/>
      </w:pPr>
      <w:rPr>
        <w:rFonts w:hint="default" w:ascii="Courier New" w:hAnsi="Courier New" w:cs="Courier New"/>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F52F4"/>
    <w:multiLevelType w:val="hybridMultilevel"/>
    <w:tmpl w:val="F752CCA6"/>
    <w:lvl w:ilvl="0" w:tplc="7FF2CB00">
      <w:start w:val="1"/>
      <w:numFmt w:val="decimal"/>
      <w:lvlText w:val="%1."/>
      <w:lvlJc w:val="left"/>
      <w:pPr>
        <w:ind w:left="720" w:hanging="360"/>
      </w:pPr>
      <w:rPr>
        <w:rFonts w:ascii="Aptos" w:hAnsi="Aptos" w:cs="Times New Roman"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B7417BF"/>
    <w:multiLevelType w:val="hybridMultilevel"/>
    <w:tmpl w:val="814603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DAB7D52"/>
    <w:multiLevelType w:val="hybridMultilevel"/>
    <w:tmpl w:val="EF787D4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10541F96"/>
    <w:multiLevelType w:val="hybridMultilevel"/>
    <w:tmpl w:val="E3F602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DE9181E"/>
    <w:multiLevelType w:val="hybridMultilevel"/>
    <w:tmpl w:val="390CE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B3582"/>
    <w:multiLevelType w:val="hybridMultilevel"/>
    <w:tmpl w:val="E1DE888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2983B62"/>
    <w:multiLevelType w:val="hybridMultilevel"/>
    <w:tmpl w:val="DE865810"/>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8" w15:restartNumberingAfterBreak="0">
    <w:nsid w:val="52B066F6"/>
    <w:multiLevelType w:val="hybridMultilevel"/>
    <w:tmpl w:val="93886F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C1F4CD9"/>
    <w:multiLevelType w:val="hybridMultilevel"/>
    <w:tmpl w:val="BEDCB6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0607E93"/>
    <w:multiLevelType w:val="hybridMultilevel"/>
    <w:tmpl w:val="6088CEC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90E057E"/>
    <w:multiLevelType w:val="hybridMultilevel"/>
    <w:tmpl w:val="E1DA23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91F5FDB"/>
    <w:multiLevelType w:val="hybridMultilevel"/>
    <w:tmpl w:val="28688F7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7C226866"/>
    <w:multiLevelType w:val="hybridMultilevel"/>
    <w:tmpl w:val="A3986B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26826264">
    <w:abstractNumId w:val="1"/>
  </w:num>
  <w:num w:numId="2" w16cid:durableId="2019892648">
    <w:abstractNumId w:val="10"/>
  </w:num>
  <w:num w:numId="3" w16cid:durableId="998389860">
    <w:abstractNumId w:val="5"/>
  </w:num>
  <w:num w:numId="4" w16cid:durableId="969020953">
    <w:abstractNumId w:val="0"/>
  </w:num>
  <w:num w:numId="5" w16cid:durableId="1112018801">
    <w:abstractNumId w:val="4"/>
  </w:num>
  <w:num w:numId="6" w16cid:durableId="1562793440">
    <w:abstractNumId w:val="7"/>
  </w:num>
  <w:num w:numId="7" w16cid:durableId="1307902596">
    <w:abstractNumId w:val="6"/>
  </w:num>
  <w:num w:numId="8" w16cid:durableId="1007833533">
    <w:abstractNumId w:val="3"/>
  </w:num>
  <w:num w:numId="9" w16cid:durableId="516775334">
    <w:abstractNumId w:val="12"/>
  </w:num>
  <w:num w:numId="10" w16cid:durableId="1093279877">
    <w:abstractNumId w:val="8"/>
  </w:num>
  <w:num w:numId="11" w16cid:durableId="1751610232">
    <w:abstractNumId w:val="2"/>
  </w:num>
  <w:num w:numId="12" w16cid:durableId="1968047443">
    <w:abstractNumId w:val="13"/>
  </w:num>
  <w:num w:numId="13" w16cid:durableId="443228050">
    <w:abstractNumId w:val="9"/>
  </w:num>
  <w:num w:numId="14" w16cid:durableId="9601835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5C"/>
    <w:rsid w:val="0009537B"/>
    <w:rsid w:val="001712FC"/>
    <w:rsid w:val="001B25FA"/>
    <w:rsid w:val="001B5E86"/>
    <w:rsid w:val="001C178C"/>
    <w:rsid w:val="001C7C47"/>
    <w:rsid w:val="001E58AD"/>
    <w:rsid w:val="001E5E5C"/>
    <w:rsid w:val="00225512"/>
    <w:rsid w:val="002C41AB"/>
    <w:rsid w:val="002D5C5F"/>
    <w:rsid w:val="002F1520"/>
    <w:rsid w:val="00313B97"/>
    <w:rsid w:val="0037659F"/>
    <w:rsid w:val="0038133C"/>
    <w:rsid w:val="00395739"/>
    <w:rsid w:val="003F52A3"/>
    <w:rsid w:val="003F7AFE"/>
    <w:rsid w:val="00444D5C"/>
    <w:rsid w:val="004E5FE4"/>
    <w:rsid w:val="00502E7A"/>
    <w:rsid w:val="005472AA"/>
    <w:rsid w:val="0057180E"/>
    <w:rsid w:val="005742EA"/>
    <w:rsid w:val="0059316B"/>
    <w:rsid w:val="005D0ABF"/>
    <w:rsid w:val="006F35E9"/>
    <w:rsid w:val="006F3F92"/>
    <w:rsid w:val="00707C34"/>
    <w:rsid w:val="007944A9"/>
    <w:rsid w:val="007E62FB"/>
    <w:rsid w:val="007E7F5C"/>
    <w:rsid w:val="008435B7"/>
    <w:rsid w:val="008440A5"/>
    <w:rsid w:val="008775FA"/>
    <w:rsid w:val="008B370C"/>
    <w:rsid w:val="008C3890"/>
    <w:rsid w:val="00924287"/>
    <w:rsid w:val="009B123F"/>
    <w:rsid w:val="00A6109C"/>
    <w:rsid w:val="00AB1FCC"/>
    <w:rsid w:val="00AC4DD6"/>
    <w:rsid w:val="00AD2195"/>
    <w:rsid w:val="00B078FE"/>
    <w:rsid w:val="00B11FB4"/>
    <w:rsid w:val="00B16E55"/>
    <w:rsid w:val="00B4079D"/>
    <w:rsid w:val="00B87DA5"/>
    <w:rsid w:val="00BB12D4"/>
    <w:rsid w:val="00C16340"/>
    <w:rsid w:val="00CA230F"/>
    <w:rsid w:val="00CA6D8B"/>
    <w:rsid w:val="00CC1D66"/>
    <w:rsid w:val="00CF7DF6"/>
    <w:rsid w:val="00D03EEA"/>
    <w:rsid w:val="00D23A0B"/>
    <w:rsid w:val="00D31B66"/>
    <w:rsid w:val="00D42ED7"/>
    <w:rsid w:val="00D566A6"/>
    <w:rsid w:val="00DF5A8A"/>
    <w:rsid w:val="00E1291F"/>
    <w:rsid w:val="00E207CC"/>
    <w:rsid w:val="00E3150F"/>
    <w:rsid w:val="00E344AA"/>
    <w:rsid w:val="00E46322"/>
    <w:rsid w:val="00E97DBF"/>
    <w:rsid w:val="00ED266F"/>
    <w:rsid w:val="00F215D3"/>
    <w:rsid w:val="00F237E0"/>
    <w:rsid w:val="00F97470"/>
    <w:rsid w:val="18446D91"/>
    <w:rsid w:val="2116F696"/>
    <w:rsid w:val="25023901"/>
    <w:rsid w:val="26F5FF66"/>
    <w:rsid w:val="44CC1556"/>
    <w:rsid w:val="556DF8EB"/>
    <w:rsid w:val="5E29D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B93F"/>
  <w15:chartTrackingRefBased/>
  <w15:docId w15:val="{954CA451-4895-44E2-8FDF-DE6E1615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44D5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4D5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4D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4D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4D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4D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D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D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D5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44D5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44D5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44D5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44D5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44D5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44D5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44D5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44D5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44D5C"/>
    <w:rPr>
      <w:rFonts w:eastAsiaTheme="majorEastAsia" w:cstheme="majorBidi"/>
      <w:color w:val="272727" w:themeColor="text1" w:themeTint="D8"/>
    </w:rPr>
  </w:style>
  <w:style w:type="paragraph" w:styleId="Title">
    <w:name w:val="Title"/>
    <w:basedOn w:val="Normal"/>
    <w:next w:val="Normal"/>
    <w:link w:val="TitleChar"/>
    <w:uiPriority w:val="10"/>
    <w:qFormat/>
    <w:rsid w:val="00444D5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44D5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44D5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44D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D5C"/>
    <w:pPr>
      <w:spacing w:before="160"/>
      <w:jc w:val="center"/>
    </w:pPr>
    <w:rPr>
      <w:i/>
      <w:iCs/>
      <w:color w:val="404040" w:themeColor="text1" w:themeTint="BF"/>
    </w:rPr>
  </w:style>
  <w:style w:type="character" w:styleId="QuoteChar" w:customStyle="1">
    <w:name w:val="Quote Char"/>
    <w:basedOn w:val="DefaultParagraphFont"/>
    <w:link w:val="Quote"/>
    <w:uiPriority w:val="29"/>
    <w:rsid w:val="00444D5C"/>
    <w:rPr>
      <w:i/>
      <w:iCs/>
      <w:color w:val="404040" w:themeColor="text1" w:themeTint="BF"/>
    </w:rPr>
  </w:style>
  <w:style w:type="paragraph" w:styleId="ListParagraph">
    <w:name w:val="List Paragraph"/>
    <w:basedOn w:val="Normal"/>
    <w:uiPriority w:val="34"/>
    <w:qFormat/>
    <w:rsid w:val="00444D5C"/>
    <w:pPr>
      <w:ind w:left="720"/>
      <w:contextualSpacing/>
    </w:pPr>
  </w:style>
  <w:style w:type="character" w:styleId="IntenseEmphasis">
    <w:name w:val="Intense Emphasis"/>
    <w:basedOn w:val="DefaultParagraphFont"/>
    <w:uiPriority w:val="21"/>
    <w:qFormat/>
    <w:rsid w:val="00444D5C"/>
    <w:rPr>
      <w:i/>
      <w:iCs/>
      <w:color w:val="0F4761" w:themeColor="accent1" w:themeShade="BF"/>
    </w:rPr>
  </w:style>
  <w:style w:type="paragraph" w:styleId="IntenseQuote">
    <w:name w:val="Intense Quote"/>
    <w:basedOn w:val="Normal"/>
    <w:next w:val="Normal"/>
    <w:link w:val="IntenseQuoteChar"/>
    <w:uiPriority w:val="30"/>
    <w:qFormat/>
    <w:rsid w:val="00444D5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44D5C"/>
    <w:rPr>
      <w:i/>
      <w:iCs/>
      <w:color w:val="0F4761" w:themeColor="accent1" w:themeShade="BF"/>
    </w:rPr>
  </w:style>
  <w:style w:type="character" w:styleId="IntenseReference">
    <w:name w:val="Intense Reference"/>
    <w:basedOn w:val="DefaultParagraphFont"/>
    <w:uiPriority w:val="32"/>
    <w:qFormat/>
    <w:rsid w:val="00444D5C"/>
    <w:rPr>
      <w:b/>
      <w:bCs/>
      <w:smallCaps/>
      <w:color w:val="0F4761" w:themeColor="accent1" w:themeShade="BF"/>
      <w:spacing w:val="5"/>
    </w:rPr>
  </w:style>
  <w:style w:type="character" w:styleId="Hyperlink">
    <w:name w:val="Hyperlink"/>
    <w:basedOn w:val="DefaultParagraphFont"/>
    <w:uiPriority w:val="99"/>
    <w:unhideWhenUsed/>
    <w:rsid w:val="003F7AFE"/>
    <w:rPr>
      <w:color w:val="467886" w:themeColor="hyperlink"/>
      <w:u w:val="single"/>
    </w:rPr>
  </w:style>
  <w:style w:type="character" w:styleId="UnresolvedMention">
    <w:name w:val="Unresolved Mention"/>
    <w:basedOn w:val="DefaultParagraphFont"/>
    <w:uiPriority w:val="99"/>
    <w:semiHidden/>
    <w:unhideWhenUsed/>
    <w:rsid w:val="003F7AFE"/>
    <w:rPr>
      <w:color w:val="605E5C"/>
      <w:shd w:val="clear" w:color="auto" w:fill="E1DFDD"/>
    </w:rPr>
  </w:style>
  <w:style w:type="character" w:styleId="FollowedHyperlink">
    <w:name w:val="FollowedHyperlink"/>
    <w:basedOn w:val="DefaultParagraphFont"/>
    <w:uiPriority w:val="99"/>
    <w:semiHidden/>
    <w:unhideWhenUsed/>
    <w:rsid w:val="00CF7DF6"/>
    <w:rPr>
      <w:color w:val="96607D" w:themeColor="followedHyperlink"/>
      <w:u w:val="single"/>
    </w:rPr>
  </w:style>
  <w:style w:type="paragraph" w:styleId="NoSpacing">
    <w:name w:val="No Spacing"/>
    <w:uiPriority w:val="1"/>
    <w:qFormat/>
    <w:rsid w:val="00B16E55"/>
    <w:pPr>
      <w:spacing w:after="0" w:line="240" w:lineRule="auto"/>
    </w:pPr>
    <w:rPr>
      <w:sz w:val="24"/>
      <w:szCs w:val="24"/>
    </w:rPr>
  </w:style>
  <w:style w:type="character" w:styleId="CommentReference">
    <w:name w:val="annotation reference"/>
    <w:basedOn w:val="DefaultParagraphFont"/>
    <w:uiPriority w:val="99"/>
    <w:semiHidden/>
    <w:unhideWhenUsed/>
    <w:rsid w:val="007944A9"/>
    <w:rPr>
      <w:sz w:val="16"/>
      <w:szCs w:val="16"/>
    </w:rPr>
  </w:style>
  <w:style w:type="paragraph" w:styleId="CommentText">
    <w:name w:val="annotation text"/>
    <w:basedOn w:val="Normal"/>
    <w:link w:val="CommentTextChar"/>
    <w:uiPriority w:val="99"/>
    <w:unhideWhenUsed/>
    <w:rsid w:val="007944A9"/>
    <w:pPr>
      <w:spacing w:line="240" w:lineRule="auto"/>
    </w:pPr>
    <w:rPr>
      <w:sz w:val="20"/>
      <w:szCs w:val="20"/>
    </w:rPr>
  </w:style>
  <w:style w:type="character" w:styleId="CommentTextChar" w:customStyle="1">
    <w:name w:val="Comment Text Char"/>
    <w:basedOn w:val="DefaultParagraphFont"/>
    <w:link w:val="CommentText"/>
    <w:uiPriority w:val="99"/>
    <w:rsid w:val="007944A9"/>
    <w:rPr>
      <w:sz w:val="20"/>
      <w:szCs w:val="20"/>
    </w:rPr>
  </w:style>
  <w:style w:type="paragraph" w:styleId="CommentSubject">
    <w:name w:val="annotation subject"/>
    <w:basedOn w:val="CommentText"/>
    <w:next w:val="CommentText"/>
    <w:link w:val="CommentSubjectChar"/>
    <w:uiPriority w:val="99"/>
    <w:semiHidden/>
    <w:unhideWhenUsed/>
    <w:rsid w:val="007944A9"/>
    <w:rPr>
      <w:b/>
      <w:bCs/>
    </w:rPr>
  </w:style>
  <w:style w:type="character" w:styleId="CommentSubjectChar" w:customStyle="1">
    <w:name w:val="Comment Subject Char"/>
    <w:basedOn w:val="CommentTextChar"/>
    <w:link w:val="CommentSubject"/>
    <w:uiPriority w:val="99"/>
    <w:semiHidden/>
    <w:rsid w:val="007944A9"/>
    <w:rPr>
      <w:b/>
      <w:bCs/>
      <w:sz w:val="20"/>
      <w:szCs w:val="20"/>
    </w:rPr>
  </w:style>
  <w:style w:type="paragraph" w:styleId="Revision">
    <w:name w:val="Revision"/>
    <w:hidden/>
    <w:uiPriority w:val="99"/>
    <w:semiHidden/>
    <w:rsid w:val="008440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health.unl.edu/" TargetMode="External" Id="rId13" /><Relationship Type="http://schemas.openxmlformats.org/officeDocument/2006/relationships/hyperlink" Target="https://research.unl.edu/research-education/grant-writing-seminar/" TargetMode="External" Id="rId18" /><Relationship Type="http://schemas.openxmlformats.org/officeDocument/2006/relationships/hyperlink" Target="https://www.unomaha.edu/college-of-business-administration/executive-and-professional-development-program/certificates/project-management-certficate.php" TargetMode="External" Id="rId26" /><Relationship Type="http://schemas.openxmlformats.org/officeDocument/2006/relationships/customXml" Target="../customXml/item3.xml" Id="rId3" /><Relationship Type="http://schemas.openxmlformats.org/officeDocument/2006/relationships/hyperlink" Target="https://learningcentre.tamarackcommunity.ca/" TargetMode="External" Id="rId21" /><Relationship Type="http://schemas.openxmlformats.org/officeDocument/2006/relationships/webSettings" Target="webSettings.xml" Id="rId7" /><Relationship Type="http://schemas.openxmlformats.org/officeDocument/2006/relationships/hyperlink" Target="https://caps.unl.edu/" TargetMode="External" Id="rId12" /><Relationship Type="http://schemas.openxmlformats.org/officeDocument/2006/relationships/hyperlink" Target="https://research.unl.edu/researchcompliance/rcr-education-training/" TargetMode="External" Id="rId17" /><Relationship Type="http://schemas.openxmlformats.org/officeDocument/2006/relationships/hyperlink" Target="https://business.unl.edu/online/graduate-certificate-programs/"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research.unl.edu/researchcompliance/online-in-person-training/" TargetMode="External" Id="rId16" /><Relationship Type="http://schemas.openxmlformats.org/officeDocument/2006/relationships/hyperlink" Target="https://learningcentre.tamarackcommunity.ca/foundations-of-community-engagement"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unl.edu/ssd/home" TargetMode="External" Id="rId11" /><Relationship Type="http://schemas.openxmlformats.org/officeDocument/2006/relationships/hyperlink" Target="https://research.unl.edu/blog/introduction-to-customer-discovery-program-open-for-spring-2024/" TargetMode="External" Id="rId24"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hyperlink" Target="https://grants.nih.gov/policy/reproducibility/index.htm" TargetMode="External" Id="rId15" /><Relationship Type="http://schemas.openxmlformats.org/officeDocument/2006/relationships/hyperlink" Target="https://events.unl.edu/NUtech/upcoming/" TargetMode="External" Id="rId23" /><Relationship Type="http://schemas.openxmlformats.org/officeDocument/2006/relationships/hyperlink" Target="https://research.unl.edu/research-education/research-administration-essentials/" TargetMode="External" Id="rId19" /><Relationship Type="http://schemas.openxmlformats.org/officeDocument/2006/relationships/numbering" Target="numbering.xml" Id="rId4" /><Relationship Type="http://schemas.openxmlformats.org/officeDocument/2006/relationships/hyperlink" Target="https://graduate.unl.edu/graduate-support/workshops" TargetMode="External" Id="rId9" /><Relationship Type="http://schemas.openxmlformats.org/officeDocument/2006/relationships/hyperlink" Target="https://www.nsf.gov/pubs/2023/nsf23018/nsf23018.jsp" TargetMode="External" Id="rId14" /><Relationship Type="http://schemas.openxmlformats.org/officeDocument/2006/relationships/hyperlink" Target="https://myextension.unl.edu/amplify-engagement" TargetMode="External" Id="rId22" /><Relationship Type="http://schemas.openxmlformats.org/officeDocument/2006/relationships/hyperlink" Target="https://extension.unl.edu/current-digital-badges/" TargetMode="External" Id="rId27" /><Relationship Type="http://schemas.openxmlformats.org/officeDocument/2006/relationships/hyperlink" Target="https://graduate.unl.edu/professional-development/individual-development-plan" TargetMode="External" Id="rId8" /><Relationship Type="http://schemas.openxmlformats.org/officeDocument/2006/relationships/hyperlink" Target="https://graduate.unl.edu/graduate-support/workshops" TargetMode="External" Id="R28a49f438d3641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7ad1f6-ea7a-4ead-b88e-b81701e664a4" xsi:nil="true"/>
    <lcf76f155ced4ddcb4097134ff3c332f xmlns="d7603ff3-bb96-4385-80b5-4fea06d050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71EEAFEFE316488E316270C43DAE07" ma:contentTypeVersion="16" ma:contentTypeDescription="Create a new document." ma:contentTypeScope="" ma:versionID="3e8ded8e3dc230d41986092d7506e5e5">
  <xsd:schema xmlns:xsd="http://www.w3.org/2001/XMLSchema" xmlns:xs="http://www.w3.org/2001/XMLSchema" xmlns:p="http://schemas.microsoft.com/office/2006/metadata/properties" xmlns:ns2="d7603ff3-bb96-4385-80b5-4fea06d050bf" xmlns:ns3="b67ad1f6-ea7a-4ead-b88e-b81701e664a4" targetNamespace="http://schemas.microsoft.com/office/2006/metadata/properties" ma:root="true" ma:fieldsID="935d1e29ae2bb9a0acf289fc11338c31" ns2:_="" ns3:_="">
    <xsd:import namespace="d7603ff3-bb96-4385-80b5-4fea06d050bf"/>
    <xsd:import namespace="b67ad1f6-ea7a-4ead-b88e-b81701e66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03ff3-bb96-4385-80b5-4fea06d050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d1f6-ea7a-4ead-b88e-b81701e664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78c4bc8-e46b-4520-9d4f-b0a122178b5e}" ma:internalName="TaxCatchAll" ma:showField="CatchAllData" ma:web="b67ad1f6-ea7a-4ead-b88e-b81701e66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E70A6-DB07-4C35-9DF2-E9BB974A88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DE01EE-6258-431B-80CC-85D66FDC8D23}">
  <ds:schemaRefs>
    <ds:schemaRef ds:uri="http://schemas.microsoft.com/sharepoint/v3/contenttype/forms"/>
  </ds:schemaRefs>
</ds:datastoreItem>
</file>

<file path=customXml/itemProps3.xml><?xml version="1.0" encoding="utf-8"?>
<ds:datastoreItem xmlns:ds="http://schemas.openxmlformats.org/officeDocument/2006/customXml" ds:itemID="{F2D3361D-021A-4E85-B130-D55383B63A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Bohlin</dc:creator>
  <cp:keywords/>
  <dc:description/>
  <cp:lastModifiedBy>Jaclyn Tan</cp:lastModifiedBy>
  <cp:revision>31</cp:revision>
  <dcterms:created xsi:type="dcterms:W3CDTF">2024-06-25T15:29:00Z</dcterms:created>
  <dcterms:modified xsi:type="dcterms:W3CDTF">2025-06-06T16:33:01Z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0x0101002871EEAFEFE316488E316270C43DAE07</vt:lpwstr>
  </property>
  <property fmtid="{D5CDD505-2E9C-101B-9397-08002B2CF9AE}" pid="3" name="MediaServiceImageTags">
    <vt:lpwstr/>
  </property>
</Properties>
</file>