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C2" w:rsidRPr="00E31804" w:rsidRDefault="00EB00C2" w:rsidP="00834F6B">
      <w:pPr>
        <w:rPr>
          <w:b/>
        </w:rPr>
      </w:pPr>
      <w:r w:rsidRPr="00E31804">
        <w:rPr>
          <w:b/>
        </w:rPr>
        <w:t>Public Health Service Agencies (PHS)</w:t>
      </w:r>
    </w:p>
    <w:p w:rsidR="00AE303C" w:rsidRDefault="00834F6B" w:rsidP="00834F6B">
      <w:pPr>
        <w:pStyle w:val="ListParagraph"/>
        <w:numPr>
          <w:ilvl w:val="0"/>
          <w:numId w:val="1"/>
        </w:numPr>
      </w:pPr>
      <w:r>
        <w:t>Food and Drug Administration (FDA)</w:t>
      </w:r>
    </w:p>
    <w:p w:rsidR="00834F6B" w:rsidRDefault="00834F6B" w:rsidP="00834F6B">
      <w:pPr>
        <w:pStyle w:val="ListParagraph"/>
        <w:numPr>
          <w:ilvl w:val="0"/>
          <w:numId w:val="1"/>
        </w:numPr>
      </w:pPr>
      <w:r>
        <w:t>Centers for Disease Control (CDC)</w:t>
      </w:r>
    </w:p>
    <w:p w:rsidR="00834F6B" w:rsidRDefault="00834F6B" w:rsidP="00834F6B">
      <w:pPr>
        <w:pStyle w:val="ListParagraph"/>
        <w:numPr>
          <w:ilvl w:val="0"/>
          <w:numId w:val="1"/>
        </w:numPr>
      </w:pPr>
      <w:r>
        <w:t>Indian Health Services (HIS)</w:t>
      </w:r>
    </w:p>
    <w:p w:rsidR="00834F6B" w:rsidRDefault="00834F6B" w:rsidP="00834F6B">
      <w:pPr>
        <w:pStyle w:val="ListParagraph"/>
        <w:numPr>
          <w:ilvl w:val="0"/>
          <w:numId w:val="1"/>
        </w:numPr>
      </w:pPr>
      <w:r>
        <w:t>National Institutes of Health (NIH)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Cancer Institute</w:t>
      </w:r>
      <w:r w:rsidR="006734D6">
        <w:t xml:space="preserve"> (NCI)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Eye Institute</w:t>
      </w:r>
      <w:r w:rsidR="006734D6">
        <w:t xml:space="preserve"> (NEI)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Heart, Lung, and Blood Institute</w:t>
      </w:r>
      <w:r w:rsidR="006734D6">
        <w:t xml:space="preserve"> (NHLBI)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Human Genome Research Institute</w:t>
      </w:r>
      <w:r w:rsidR="006734D6">
        <w:t xml:space="preserve"> (NHGRI)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on Aging</w:t>
      </w:r>
      <w:r w:rsidR="006734D6">
        <w:t xml:space="preserve"> (NIA)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on Alcohol Abuse and Alcoholism</w:t>
      </w:r>
      <w:r w:rsidR="006734D6">
        <w:t xml:space="preserve"> (NIAAA)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of Allergy and Infectious Diseases</w:t>
      </w:r>
      <w:r w:rsidR="006734D6">
        <w:t xml:space="preserve"> (NIAID)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of Arthritis &amp; Musculoskeletal and Skin Diseases</w:t>
      </w:r>
      <w:r w:rsidR="006734D6">
        <w:t xml:space="preserve"> (NNIAMS)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of Biomedical Imaging and Bioengineering</w:t>
      </w:r>
      <w:r w:rsidR="006734D6">
        <w:t xml:space="preserve"> (NBIB)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of Child Health and Human Development</w:t>
      </w:r>
      <w:r w:rsidR="006734D6">
        <w:t xml:space="preserve"> (NICHD)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on Deafness &amp; Other Communication Disorders</w:t>
      </w:r>
      <w:r w:rsidR="006734D6">
        <w:t xml:space="preserve"> )NIDCD)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of Dental &amp; Craniofacial Research</w:t>
      </w:r>
      <w:r w:rsidR="006734D6">
        <w:t xml:space="preserve"> (NIDCR)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of Diabetes &amp; Digestive &amp; Kidney Diseases</w:t>
      </w:r>
      <w:r w:rsidR="006734D6">
        <w:t xml:space="preserve"> (NIDDK)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on Drug Abuse</w:t>
      </w:r>
      <w:r w:rsidR="006734D6">
        <w:t xml:space="preserve"> (NIDA)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of Environmental Health Sciences</w:t>
      </w:r>
      <w:r w:rsidR="006734D6">
        <w:t xml:space="preserve"> (NIEHS)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of General Medical Sciences</w:t>
      </w:r>
      <w:r w:rsidR="006734D6">
        <w:t xml:space="preserve"> (NIGMS)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of Mental Health</w:t>
      </w:r>
      <w:r w:rsidR="006734D6">
        <w:t xml:space="preserve"> (NIMH)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of Minority Health &amp; Health Disparities</w:t>
      </w:r>
      <w:r w:rsidR="006734D6">
        <w:t xml:space="preserve"> (NIMHD)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of Neurological Disorders &amp; Stroke</w:t>
      </w:r>
      <w:r w:rsidR="006734D6">
        <w:t xml:space="preserve"> (NINDS)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Institute of Nursing Research</w:t>
      </w:r>
      <w:r w:rsidR="006734D6">
        <w:t xml:space="preserve"> (NINR)</w:t>
      </w:r>
    </w:p>
    <w:p w:rsidR="00834F6B" w:rsidRDefault="00834F6B" w:rsidP="00834F6B">
      <w:pPr>
        <w:pStyle w:val="ListParagraph"/>
        <w:numPr>
          <w:ilvl w:val="1"/>
          <w:numId w:val="1"/>
        </w:numPr>
      </w:pPr>
      <w:r>
        <w:t>National Library of Medicine</w:t>
      </w:r>
      <w:r w:rsidR="006734D6">
        <w:t xml:space="preserve"> (NLM)</w:t>
      </w:r>
    </w:p>
    <w:p w:rsidR="00834F6B" w:rsidRDefault="00834F6B" w:rsidP="00834F6B">
      <w:pPr>
        <w:pStyle w:val="ListParagraph"/>
        <w:numPr>
          <w:ilvl w:val="0"/>
          <w:numId w:val="1"/>
        </w:numPr>
      </w:pPr>
      <w:r>
        <w:t>Health Resources &amp; Services Administration (HRSA)</w:t>
      </w:r>
    </w:p>
    <w:p w:rsidR="00834F6B" w:rsidRDefault="00834F6B" w:rsidP="00834F6B">
      <w:pPr>
        <w:pStyle w:val="ListParagraph"/>
        <w:numPr>
          <w:ilvl w:val="0"/>
          <w:numId w:val="1"/>
        </w:numPr>
      </w:pPr>
      <w:r>
        <w:t>Substance Abuse &amp; Mental Health Services Administration (SAMHSA)</w:t>
      </w:r>
    </w:p>
    <w:p w:rsidR="00834F6B" w:rsidRDefault="00834F6B" w:rsidP="00834F6B">
      <w:pPr>
        <w:pStyle w:val="ListParagraph"/>
        <w:numPr>
          <w:ilvl w:val="0"/>
          <w:numId w:val="1"/>
        </w:numPr>
      </w:pPr>
      <w:r>
        <w:t>Agency for Healthcare Research and Quality (AHRQ)</w:t>
      </w:r>
    </w:p>
    <w:p w:rsidR="00524E41" w:rsidRDefault="00524E41" w:rsidP="00524E41"/>
    <w:p w:rsidR="00524E41" w:rsidRPr="00524E41" w:rsidRDefault="00524E41" w:rsidP="00524E41">
      <w:pPr>
        <w:rPr>
          <w:b/>
        </w:rPr>
      </w:pPr>
      <w:r w:rsidRPr="00524E41">
        <w:rPr>
          <w:b/>
        </w:rPr>
        <w:t>Additional Agencies adopting PHS conflict of interest regulation</w:t>
      </w:r>
      <w:bookmarkStart w:id="0" w:name="_GoBack"/>
      <w:bookmarkEnd w:id="0"/>
    </w:p>
    <w:p w:rsidR="00524E41" w:rsidRDefault="00524E41" w:rsidP="00524E41">
      <w:pPr>
        <w:pStyle w:val="ListParagraph"/>
        <w:numPr>
          <w:ilvl w:val="0"/>
          <w:numId w:val="2"/>
        </w:numPr>
      </w:pPr>
      <w:r>
        <w:t>American Heart Association</w:t>
      </w:r>
    </w:p>
    <w:p w:rsidR="00524E41" w:rsidRDefault="00524E41" w:rsidP="00524E41">
      <w:pPr>
        <w:pStyle w:val="ListParagraph"/>
        <w:numPr>
          <w:ilvl w:val="0"/>
          <w:numId w:val="2"/>
        </w:numPr>
      </w:pPr>
      <w:r>
        <w:t>American Cancer Society</w:t>
      </w:r>
    </w:p>
    <w:p w:rsidR="00524E41" w:rsidRDefault="00524E41" w:rsidP="00524E41">
      <w:pPr>
        <w:pStyle w:val="ListParagraph"/>
        <w:numPr>
          <w:ilvl w:val="0"/>
          <w:numId w:val="2"/>
        </w:numPr>
      </w:pPr>
      <w:r>
        <w:t>Arthritis Foundation</w:t>
      </w:r>
    </w:p>
    <w:p w:rsidR="00524E41" w:rsidRDefault="00524E41" w:rsidP="00524E41">
      <w:pPr>
        <w:pStyle w:val="ListParagraph"/>
        <w:numPr>
          <w:ilvl w:val="0"/>
          <w:numId w:val="2"/>
        </w:numPr>
      </w:pPr>
      <w:r>
        <w:t>Susan G. Komen for the Cure</w:t>
      </w:r>
    </w:p>
    <w:p w:rsidR="00524E41" w:rsidRDefault="00524E41" w:rsidP="00524E41">
      <w:pPr>
        <w:pStyle w:val="ListParagraph"/>
        <w:numPr>
          <w:ilvl w:val="0"/>
          <w:numId w:val="2"/>
        </w:numPr>
      </w:pPr>
      <w:r>
        <w:t>Alliance for Lupus Research</w:t>
      </w:r>
    </w:p>
    <w:p w:rsidR="00524E41" w:rsidRDefault="00524E41" w:rsidP="00524E41">
      <w:pPr>
        <w:pStyle w:val="ListParagraph"/>
        <w:numPr>
          <w:ilvl w:val="0"/>
          <w:numId w:val="2"/>
        </w:numPr>
      </w:pPr>
      <w:r>
        <w:t>American Lung Association</w:t>
      </w:r>
    </w:p>
    <w:sectPr w:rsidR="0052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42DAB"/>
    <w:multiLevelType w:val="hybridMultilevel"/>
    <w:tmpl w:val="C47A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32C6A"/>
    <w:multiLevelType w:val="hybridMultilevel"/>
    <w:tmpl w:val="15966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6B"/>
    <w:rsid w:val="00524E41"/>
    <w:rsid w:val="006734D6"/>
    <w:rsid w:val="00834F6B"/>
    <w:rsid w:val="00AE303C"/>
    <w:rsid w:val="00D11B4A"/>
    <w:rsid w:val="00E31804"/>
    <w:rsid w:val="00E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 Cooper</dc:creator>
  <cp:lastModifiedBy>Maria Funk</cp:lastModifiedBy>
  <cp:revision>3</cp:revision>
  <dcterms:created xsi:type="dcterms:W3CDTF">2012-07-25T14:41:00Z</dcterms:created>
  <dcterms:modified xsi:type="dcterms:W3CDTF">2012-07-25T14:42:00Z</dcterms:modified>
</cp:coreProperties>
</file>