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0C" w:rsidRDefault="00B05BE3" w:rsidP="00B05BE3">
      <w:pPr>
        <w:pStyle w:val="Heading1"/>
      </w:pPr>
      <w:r>
        <w:t>Additional Resources</w:t>
      </w:r>
    </w:p>
    <w:p w:rsidR="00B05BE3" w:rsidRDefault="00B05BE3" w:rsidP="00B05BE3">
      <w:pPr>
        <w:pStyle w:val="Heading3"/>
      </w:pPr>
      <w:r>
        <w:t>UNL Conflict of Interest in Research Policy</w:t>
      </w:r>
    </w:p>
    <w:p w:rsidR="00B05BE3" w:rsidRDefault="00B05BE3" w:rsidP="0089054F">
      <w:pPr>
        <w:spacing w:after="0"/>
      </w:pPr>
      <w:r>
        <w:t>Approve July 2012 and effective August 24, 2012</w:t>
      </w:r>
    </w:p>
    <w:p w:rsidR="00B05BE3" w:rsidRDefault="00B05BE3" w:rsidP="00B05BE3">
      <w:hyperlink r:id="rId5" w:history="1">
        <w:r w:rsidRPr="00F5290C">
          <w:rPr>
            <w:rStyle w:val="Hyperlink"/>
          </w:rPr>
          <w:t>http://research.unl.edu/orr/conflict.shtml</w:t>
        </w:r>
      </w:hyperlink>
      <w:r>
        <w:t xml:space="preserve"> </w:t>
      </w:r>
    </w:p>
    <w:p w:rsidR="0089054F" w:rsidRDefault="0089054F" w:rsidP="00B05BE3">
      <w:pPr>
        <w:pStyle w:val="Heading3"/>
      </w:pPr>
    </w:p>
    <w:p w:rsidR="00B05BE3" w:rsidRDefault="00B05BE3" w:rsidP="00B05BE3">
      <w:pPr>
        <w:pStyle w:val="Heading3"/>
      </w:pPr>
      <w:r>
        <w:t>NU Board of Regents Bylaws on Outside Activities</w:t>
      </w:r>
    </w:p>
    <w:p w:rsidR="00B05BE3" w:rsidRDefault="00B05BE3" w:rsidP="00B05BE3">
      <w:hyperlink r:id="rId6" w:history="1">
        <w:r>
          <w:rPr>
            <w:rStyle w:val="Hyperlink"/>
          </w:rPr>
          <w:t>http://www.unl.edu/svcaa/RegentBylaws3.4.5.pdf</w:t>
        </w:r>
      </w:hyperlink>
    </w:p>
    <w:p w:rsidR="0089054F" w:rsidRDefault="0089054F" w:rsidP="00B05BE3">
      <w:pPr>
        <w:pStyle w:val="Heading3"/>
      </w:pPr>
    </w:p>
    <w:p w:rsidR="00B05BE3" w:rsidRDefault="00B05BE3" w:rsidP="00B05BE3">
      <w:pPr>
        <w:pStyle w:val="Heading3"/>
      </w:pPr>
      <w:r>
        <w:t>NU Board of Regents Policy on Conflict of Commitment and Conflict of Interest</w:t>
      </w:r>
    </w:p>
    <w:p w:rsidR="00B05BE3" w:rsidRDefault="00B05BE3" w:rsidP="00B05BE3">
      <w:hyperlink r:id="rId7" w:history="1">
        <w:r>
          <w:rPr>
            <w:rStyle w:val="Hyperlink"/>
          </w:rPr>
          <w:t>http://www.unl.edu/svcaa/RegentPolicy3.2.8.pdf</w:t>
        </w:r>
      </w:hyperlink>
    </w:p>
    <w:p w:rsidR="0089054F" w:rsidRDefault="0089054F" w:rsidP="00B05BE3">
      <w:pPr>
        <w:pStyle w:val="Heading3"/>
      </w:pPr>
    </w:p>
    <w:p w:rsidR="00B05BE3" w:rsidRDefault="00B05BE3" w:rsidP="00B05BE3">
      <w:pPr>
        <w:pStyle w:val="Heading3"/>
      </w:pPr>
      <w:r>
        <w:t>Public Health Service Conflict of Interest Regulation</w:t>
      </w:r>
    </w:p>
    <w:p w:rsidR="00B05BE3" w:rsidRDefault="00B05BE3" w:rsidP="0089054F">
      <w:pPr>
        <w:spacing w:after="0"/>
      </w:pPr>
      <w:r>
        <w:t>“Promoting Objectivity in Research</w:t>
      </w:r>
      <w:r w:rsidR="0089054F">
        <w:t>”</w:t>
      </w:r>
    </w:p>
    <w:p w:rsidR="00B05BE3" w:rsidRDefault="0089054F" w:rsidP="00B05BE3">
      <w:hyperlink r:id="rId8" w:history="1">
        <w:r>
          <w:rPr>
            <w:rStyle w:val="Hyperlink"/>
          </w:rPr>
          <w:t>http://grants.nih.gov/grants/FCOI_Final_Rule_inspection_Desk.pdf</w:t>
        </w:r>
      </w:hyperlink>
    </w:p>
    <w:p w:rsidR="0089054F" w:rsidRDefault="0089054F" w:rsidP="0089054F">
      <w:pPr>
        <w:pStyle w:val="Heading3"/>
      </w:pPr>
    </w:p>
    <w:p w:rsidR="0089054F" w:rsidRDefault="0089054F" w:rsidP="0089054F">
      <w:pPr>
        <w:pStyle w:val="Heading3"/>
      </w:pPr>
      <w:r>
        <w:t>Further Information on PHS Conflict of Interest Regulation</w:t>
      </w:r>
    </w:p>
    <w:p w:rsidR="0089054F" w:rsidRDefault="0089054F" w:rsidP="00B05BE3">
      <w:hyperlink r:id="rId9" w:history="1">
        <w:r>
          <w:rPr>
            <w:rStyle w:val="Hyperlink"/>
          </w:rPr>
          <w:t>http://grants.nih.gov/grants/policy/coi/</w:t>
        </w:r>
      </w:hyperlink>
    </w:p>
    <w:p w:rsidR="0089054F" w:rsidRDefault="0089054F" w:rsidP="0089054F">
      <w:pPr>
        <w:pStyle w:val="Heading3"/>
      </w:pPr>
    </w:p>
    <w:p w:rsidR="0089054F" w:rsidRDefault="0089054F" w:rsidP="0089054F">
      <w:pPr>
        <w:pStyle w:val="Heading3"/>
      </w:pPr>
      <w:r>
        <w:t>National Institutes of Health Conflict of Interest Training</w:t>
      </w:r>
    </w:p>
    <w:p w:rsidR="0089054F" w:rsidRDefault="0089054F" w:rsidP="0089054F">
      <w:pPr>
        <w:spacing w:after="0"/>
      </w:pPr>
      <w:r>
        <w:t>Required for all PHS-funded researchers</w:t>
      </w:r>
    </w:p>
    <w:p w:rsidR="0089054F" w:rsidRPr="00B05BE3" w:rsidRDefault="0089054F" w:rsidP="00B05BE3">
      <w:hyperlink r:id="rId10" w:history="1">
        <w:r>
          <w:rPr>
            <w:rStyle w:val="Hyperlink"/>
          </w:rPr>
          <w:t>http://grants.nih.gov/grants/policy/coi/tutorial2011/fcoi.htm</w:t>
        </w:r>
      </w:hyperlink>
      <w:bookmarkStart w:id="0" w:name="_GoBack"/>
      <w:bookmarkEnd w:id="0"/>
    </w:p>
    <w:sectPr w:rsidR="0089054F" w:rsidRPr="00B0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3"/>
    <w:rsid w:val="007D2C72"/>
    <w:rsid w:val="0089054F"/>
    <w:rsid w:val="00B05BE3"/>
    <w:rsid w:val="00C6616D"/>
    <w:rsid w:val="00E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7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C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C7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C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C7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C7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C7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C7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Hyperlink">
    <w:name w:val="Hyperlink"/>
    <w:basedOn w:val="DefaultParagraphFont"/>
    <w:uiPriority w:val="99"/>
    <w:unhideWhenUsed/>
    <w:rsid w:val="00B05BE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C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C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C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C7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C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C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2C7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D2C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C7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C7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D2C7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D2C72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D2C72"/>
    <w:rPr>
      <w:b/>
      <w:i/>
      <w:iCs/>
    </w:rPr>
  </w:style>
  <w:style w:type="paragraph" w:styleId="NoSpacing">
    <w:name w:val="No Spacing"/>
    <w:link w:val="NoSpacingChar"/>
    <w:uiPriority w:val="1"/>
    <w:qFormat/>
    <w:rsid w:val="007D2C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2C72"/>
  </w:style>
  <w:style w:type="paragraph" w:styleId="ListParagraph">
    <w:name w:val="List Paragraph"/>
    <w:basedOn w:val="Normal"/>
    <w:uiPriority w:val="34"/>
    <w:qFormat/>
    <w:rsid w:val="007D2C7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D2C7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D2C7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C7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C7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D2C7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D2C7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2C7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D2C72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2C72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C7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72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C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C7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C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C7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C7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C7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C7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Hyperlink">
    <w:name w:val="Hyperlink"/>
    <w:basedOn w:val="DefaultParagraphFont"/>
    <w:uiPriority w:val="99"/>
    <w:unhideWhenUsed/>
    <w:rsid w:val="00B05BE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C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C72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C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C7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C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C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2C7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D2C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C7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C7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D2C7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D2C72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7D2C72"/>
    <w:rPr>
      <w:b/>
      <w:i/>
      <w:iCs/>
    </w:rPr>
  </w:style>
  <w:style w:type="paragraph" w:styleId="NoSpacing">
    <w:name w:val="No Spacing"/>
    <w:link w:val="NoSpacingChar"/>
    <w:uiPriority w:val="1"/>
    <w:qFormat/>
    <w:rsid w:val="007D2C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2C72"/>
  </w:style>
  <w:style w:type="paragraph" w:styleId="ListParagraph">
    <w:name w:val="List Paragraph"/>
    <w:basedOn w:val="Normal"/>
    <w:uiPriority w:val="34"/>
    <w:qFormat/>
    <w:rsid w:val="007D2C7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7D2C7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D2C7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C7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C7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D2C72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D2C7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2C72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D2C72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2C72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C7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COI_Final_Rule_inspection_Des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l.edu/svcaa/RegentPolicy3.2.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l.edu/svcaa/RegentBylaws3.4.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earch.unl.edu/orr/conflict.shtml" TargetMode="External"/><Relationship Id="rId10" Type="http://schemas.openxmlformats.org/officeDocument/2006/relationships/hyperlink" Target="http://grants.nih.gov/grants/policy/coi/tutorial2011/fco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policy/c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Funk</dc:creator>
  <cp:lastModifiedBy>Maria Funk</cp:lastModifiedBy>
  <cp:revision>2</cp:revision>
  <dcterms:created xsi:type="dcterms:W3CDTF">2012-07-14T19:21:00Z</dcterms:created>
  <dcterms:modified xsi:type="dcterms:W3CDTF">2012-07-14T19:43:00Z</dcterms:modified>
</cp:coreProperties>
</file>